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BFD31" w14:textId="2413221C" w:rsidR="00E77D51" w:rsidRDefault="00B250DB" w:rsidP="00B250DB">
      <w:pPr>
        <w:jc w:val="center"/>
      </w:pPr>
      <w:r w:rsidRPr="00F9590C">
        <w:rPr>
          <w:noProof/>
        </w:rPr>
        <w:drawing>
          <wp:inline distT="0" distB="0" distL="0" distR="0" wp14:anchorId="0D105B4D" wp14:editId="478B4541">
            <wp:extent cx="1276350" cy="627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627380"/>
                    </a:xfrm>
                    <a:prstGeom prst="rect">
                      <a:avLst/>
                    </a:prstGeom>
                    <a:noFill/>
                    <a:ln>
                      <a:noFill/>
                    </a:ln>
                  </pic:spPr>
                </pic:pic>
              </a:graphicData>
            </a:graphic>
          </wp:inline>
        </w:drawing>
      </w:r>
    </w:p>
    <w:p w14:paraId="174023FC" w14:textId="1247B788" w:rsidR="0048542C" w:rsidRDefault="005B6717" w:rsidP="00B250DB">
      <w:pPr>
        <w:jc w:val="center"/>
        <w:rPr>
          <w:b/>
        </w:rPr>
      </w:pPr>
      <w:r w:rsidRPr="000E5431">
        <w:rPr>
          <w:b/>
        </w:rPr>
        <w:t>WASA LAKE LAND IMPROVEMENT DISTRICT</w:t>
      </w:r>
    </w:p>
    <w:p w14:paraId="12B12D5A" w14:textId="48A66FDC" w:rsidR="00392615" w:rsidRPr="00427D19" w:rsidRDefault="00B250DB" w:rsidP="00864176">
      <w:pPr>
        <w:jc w:val="center"/>
        <w:rPr>
          <w:b/>
          <w:sz w:val="28"/>
          <w:szCs w:val="28"/>
        </w:rPr>
      </w:pPr>
      <w:r>
        <w:rPr>
          <w:b/>
          <w:sz w:val="28"/>
          <w:szCs w:val="28"/>
        </w:rPr>
        <w:t>WLLID MEETING MINUTES</w:t>
      </w:r>
    </w:p>
    <w:p w14:paraId="32258F04" w14:textId="4E9CD280" w:rsidR="00470930" w:rsidRDefault="00B250DB" w:rsidP="00864176">
      <w:pPr>
        <w:jc w:val="center"/>
        <w:rPr>
          <w:b/>
        </w:rPr>
      </w:pPr>
      <w:r>
        <w:rPr>
          <w:b/>
        </w:rPr>
        <w:t xml:space="preserve">Date: </w:t>
      </w:r>
      <w:r w:rsidR="009579D4">
        <w:rPr>
          <w:b/>
        </w:rPr>
        <w:t>February 15</w:t>
      </w:r>
      <w:r w:rsidR="0057667C">
        <w:rPr>
          <w:b/>
        </w:rPr>
        <w:t>, 202</w:t>
      </w:r>
      <w:r w:rsidR="009579D4">
        <w:rPr>
          <w:b/>
        </w:rPr>
        <w:t>3</w:t>
      </w:r>
    </w:p>
    <w:p w14:paraId="38DAFFE5" w14:textId="1C5D10B6" w:rsidR="00516DC6" w:rsidRPr="00516DC6" w:rsidRDefault="00B250DB" w:rsidP="00516DC6">
      <w:pPr>
        <w:rPr>
          <w:bCs/>
        </w:rPr>
      </w:pPr>
      <w:r>
        <w:rPr>
          <w:bCs/>
        </w:rPr>
        <w:t xml:space="preserve">Recorder: </w:t>
      </w:r>
      <w:r w:rsidR="009579D4">
        <w:rPr>
          <w:bCs/>
        </w:rPr>
        <w:t>Lori Vandette</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377"/>
        <w:gridCol w:w="6158"/>
      </w:tblGrid>
      <w:tr w:rsidR="0048542C" w:rsidRPr="00217244" w14:paraId="651FB997" w14:textId="77777777" w:rsidTr="003C6C93">
        <w:trPr>
          <w:jc w:val="center"/>
        </w:trPr>
        <w:tc>
          <w:tcPr>
            <w:tcW w:w="1709" w:type="dxa"/>
            <w:shd w:val="clear" w:color="auto" w:fill="E7E6E6"/>
          </w:tcPr>
          <w:p w14:paraId="4497B946" w14:textId="77777777" w:rsidR="0048542C" w:rsidRPr="00217244" w:rsidRDefault="0048542C" w:rsidP="009579D4">
            <w:pPr>
              <w:spacing w:after="0" w:line="240" w:lineRule="auto"/>
              <w:rPr>
                <w:b/>
              </w:rPr>
            </w:pPr>
            <w:r w:rsidRPr="00217244">
              <w:rPr>
                <w:b/>
              </w:rPr>
              <w:t>Topic</w:t>
            </w:r>
          </w:p>
        </w:tc>
        <w:tc>
          <w:tcPr>
            <w:tcW w:w="3377" w:type="dxa"/>
            <w:shd w:val="clear" w:color="auto" w:fill="E7E6E6"/>
          </w:tcPr>
          <w:p w14:paraId="0BAB9E68" w14:textId="77777777" w:rsidR="0048542C" w:rsidRPr="00217244" w:rsidRDefault="0048542C" w:rsidP="009579D4">
            <w:pPr>
              <w:spacing w:after="0" w:line="240" w:lineRule="auto"/>
              <w:rPr>
                <w:b/>
              </w:rPr>
            </w:pPr>
            <w:r w:rsidRPr="00217244">
              <w:rPr>
                <w:b/>
              </w:rPr>
              <w:t>Notes</w:t>
            </w:r>
          </w:p>
        </w:tc>
        <w:tc>
          <w:tcPr>
            <w:tcW w:w="6159" w:type="dxa"/>
            <w:shd w:val="clear" w:color="auto" w:fill="E7E6E6"/>
          </w:tcPr>
          <w:p w14:paraId="51E8A571" w14:textId="301803C7" w:rsidR="0048542C" w:rsidRPr="00217244" w:rsidRDefault="0048542C" w:rsidP="009579D4">
            <w:pPr>
              <w:spacing w:after="0" w:line="240" w:lineRule="auto"/>
              <w:rPr>
                <w:b/>
              </w:rPr>
            </w:pPr>
            <w:r w:rsidRPr="00217244">
              <w:rPr>
                <w:b/>
              </w:rPr>
              <w:t>Action</w:t>
            </w:r>
          </w:p>
        </w:tc>
      </w:tr>
      <w:tr w:rsidR="000E5431" w:rsidRPr="00217244" w14:paraId="6702705C" w14:textId="77777777" w:rsidTr="003C6C93">
        <w:trPr>
          <w:trHeight w:val="50"/>
          <w:jc w:val="center"/>
        </w:trPr>
        <w:tc>
          <w:tcPr>
            <w:tcW w:w="1709" w:type="dxa"/>
            <w:shd w:val="clear" w:color="auto" w:fill="auto"/>
          </w:tcPr>
          <w:p w14:paraId="0D1FB205" w14:textId="77777777" w:rsidR="000E5431" w:rsidRPr="00F56D71" w:rsidRDefault="00486F58" w:rsidP="009579D4">
            <w:pPr>
              <w:spacing w:after="0" w:line="240" w:lineRule="auto"/>
              <w:rPr>
                <w:b/>
                <w:bCs/>
              </w:rPr>
            </w:pPr>
            <w:r w:rsidRPr="00F56D71">
              <w:rPr>
                <w:b/>
                <w:bCs/>
              </w:rPr>
              <w:t xml:space="preserve">Call to </w:t>
            </w:r>
            <w:r w:rsidR="000B17FA" w:rsidRPr="00F56D71">
              <w:rPr>
                <w:b/>
                <w:bCs/>
              </w:rPr>
              <w:t>O</w:t>
            </w:r>
            <w:r w:rsidRPr="00F56D71">
              <w:rPr>
                <w:b/>
                <w:bCs/>
              </w:rPr>
              <w:t>rder</w:t>
            </w:r>
          </w:p>
        </w:tc>
        <w:tc>
          <w:tcPr>
            <w:tcW w:w="3377" w:type="dxa"/>
            <w:shd w:val="clear" w:color="auto" w:fill="auto"/>
          </w:tcPr>
          <w:p w14:paraId="13FD2D54" w14:textId="42B4F16F" w:rsidR="000E5431" w:rsidRPr="00217244" w:rsidRDefault="00A67F65" w:rsidP="009579D4">
            <w:pPr>
              <w:spacing w:after="0" w:line="240" w:lineRule="auto"/>
            </w:pPr>
            <w:r>
              <w:t>Sharon called the meeting to order at 7:02 pm</w:t>
            </w:r>
          </w:p>
        </w:tc>
        <w:tc>
          <w:tcPr>
            <w:tcW w:w="6159" w:type="dxa"/>
            <w:shd w:val="clear" w:color="auto" w:fill="auto"/>
          </w:tcPr>
          <w:p w14:paraId="72C0BC3D" w14:textId="77777777" w:rsidR="000E5431" w:rsidRPr="00217244" w:rsidRDefault="000E5431" w:rsidP="009579D4">
            <w:pPr>
              <w:spacing w:after="0" w:line="240" w:lineRule="auto"/>
            </w:pPr>
          </w:p>
        </w:tc>
      </w:tr>
      <w:tr w:rsidR="006E16F0" w:rsidRPr="00217244" w14:paraId="29F3C5D4" w14:textId="77777777" w:rsidTr="003C6C93">
        <w:trPr>
          <w:jc w:val="center"/>
        </w:trPr>
        <w:tc>
          <w:tcPr>
            <w:tcW w:w="1709" w:type="dxa"/>
            <w:shd w:val="clear" w:color="auto" w:fill="auto"/>
          </w:tcPr>
          <w:p w14:paraId="639D7188" w14:textId="77777777" w:rsidR="006E16F0" w:rsidRPr="00F56D71" w:rsidRDefault="006E16F0" w:rsidP="009579D4">
            <w:pPr>
              <w:spacing w:after="0" w:line="240" w:lineRule="auto"/>
              <w:rPr>
                <w:b/>
                <w:bCs/>
              </w:rPr>
            </w:pPr>
            <w:r>
              <w:rPr>
                <w:b/>
                <w:bCs/>
              </w:rPr>
              <w:t>In Attendance</w:t>
            </w:r>
          </w:p>
        </w:tc>
        <w:tc>
          <w:tcPr>
            <w:tcW w:w="3377" w:type="dxa"/>
            <w:shd w:val="clear" w:color="auto" w:fill="auto"/>
          </w:tcPr>
          <w:p w14:paraId="5645AA9F" w14:textId="77777777" w:rsidR="00A67F65" w:rsidRDefault="00A67F65" w:rsidP="00A67F65">
            <w:pPr>
              <w:spacing w:after="0" w:line="240" w:lineRule="auto"/>
            </w:pPr>
            <w:r>
              <w:t>Sharon Prinz</w:t>
            </w:r>
          </w:p>
          <w:p w14:paraId="49AF8C99" w14:textId="77777777" w:rsidR="00A67F65" w:rsidRDefault="00A67F65" w:rsidP="00A67F65">
            <w:pPr>
              <w:spacing w:after="0" w:line="240" w:lineRule="auto"/>
            </w:pPr>
            <w:r>
              <w:t>Nowell Berg</w:t>
            </w:r>
          </w:p>
          <w:p w14:paraId="6EB1A691" w14:textId="77777777" w:rsidR="00A67F65" w:rsidRDefault="00A67F65" w:rsidP="00A67F65">
            <w:pPr>
              <w:spacing w:after="0" w:line="240" w:lineRule="auto"/>
            </w:pPr>
            <w:r>
              <w:t>Tom Braumandl</w:t>
            </w:r>
          </w:p>
          <w:p w14:paraId="2A194EC4" w14:textId="66B0B4CB" w:rsidR="00A67F65" w:rsidRPr="00217244" w:rsidRDefault="00A67F65" w:rsidP="00A67F65">
            <w:pPr>
              <w:spacing w:after="0" w:line="240" w:lineRule="auto"/>
            </w:pPr>
            <w:r>
              <w:t>Lori Vandette (CO)</w:t>
            </w:r>
          </w:p>
        </w:tc>
        <w:tc>
          <w:tcPr>
            <w:tcW w:w="6159" w:type="dxa"/>
            <w:shd w:val="clear" w:color="auto" w:fill="auto"/>
          </w:tcPr>
          <w:p w14:paraId="3F032E59" w14:textId="77777777" w:rsidR="00A67F65" w:rsidRDefault="00A67F65" w:rsidP="00A67F65">
            <w:pPr>
              <w:spacing w:after="0" w:line="240" w:lineRule="auto"/>
            </w:pPr>
            <w:r>
              <w:t xml:space="preserve">Quorum is 3 </w:t>
            </w:r>
          </w:p>
          <w:p w14:paraId="27EF7F4F" w14:textId="7815DFCD" w:rsidR="006E16F0" w:rsidRPr="00217244" w:rsidRDefault="00A67F65" w:rsidP="00A67F65">
            <w:pPr>
              <w:spacing w:after="0" w:line="240" w:lineRule="auto"/>
            </w:pPr>
            <w:r>
              <w:t>Darren Plested indicated he would be available by phone, but did not call in.</w:t>
            </w:r>
          </w:p>
        </w:tc>
      </w:tr>
      <w:tr w:rsidR="006E16F0" w:rsidRPr="00217244" w14:paraId="63C693E9" w14:textId="77777777" w:rsidTr="003C6C93">
        <w:trPr>
          <w:jc w:val="center"/>
        </w:trPr>
        <w:tc>
          <w:tcPr>
            <w:tcW w:w="1709" w:type="dxa"/>
            <w:shd w:val="clear" w:color="auto" w:fill="auto"/>
          </w:tcPr>
          <w:p w14:paraId="07F91E7A" w14:textId="77777777" w:rsidR="006E16F0" w:rsidRPr="00F56D71" w:rsidRDefault="006E16F0" w:rsidP="009579D4">
            <w:pPr>
              <w:spacing w:after="0" w:line="240" w:lineRule="auto"/>
              <w:rPr>
                <w:b/>
                <w:bCs/>
              </w:rPr>
            </w:pPr>
            <w:r w:rsidRPr="00F56D71">
              <w:rPr>
                <w:b/>
                <w:bCs/>
              </w:rPr>
              <w:t>Addition of Late Items</w:t>
            </w:r>
          </w:p>
        </w:tc>
        <w:tc>
          <w:tcPr>
            <w:tcW w:w="3377" w:type="dxa"/>
            <w:shd w:val="clear" w:color="auto" w:fill="auto"/>
          </w:tcPr>
          <w:p w14:paraId="7B12D43B" w14:textId="275BDDEF" w:rsidR="006E16F0" w:rsidRPr="00217244" w:rsidRDefault="006E16F0" w:rsidP="009579D4">
            <w:pPr>
              <w:spacing w:after="0" w:line="240" w:lineRule="auto"/>
            </w:pPr>
          </w:p>
        </w:tc>
        <w:tc>
          <w:tcPr>
            <w:tcW w:w="6159" w:type="dxa"/>
            <w:shd w:val="clear" w:color="auto" w:fill="auto"/>
          </w:tcPr>
          <w:p w14:paraId="3B1AFBE6" w14:textId="77777777" w:rsidR="006E16F0" w:rsidRDefault="00A77DD3" w:rsidP="009579D4">
            <w:pPr>
              <w:spacing w:after="0" w:line="240" w:lineRule="auto"/>
            </w:pPr>
            <w:r>
              <w:t>The boat used for water testing on the lake requires a new battery.  Nowell was given the go-ahead to purchase that.</w:t>
            </w:r>
          </w:p>
          <w:p w14:paraId="6921A418" w14:textId="77777777" w:rsidR="0004124C" w:rsidRDefault="0004124C" w:rsidP="009579D4">
            <w:pPr>
              <w:spacing w:after="0" w:line="240" w:lineRule="auto"/>
            </w:pPr>
            <w:r>
              <w:t>Foreshore rehab:  Tom is waiting to hear back from a fellow in Nelson, to see if we can fast-track the application.  There is a $250 fee, but the Ministry of Environment may co-sponsor us.  Sharon reminded Tom he needs to gather a group of volunteers for this before we can proceed.</w:t>
            </w:r>
          </w:p>
          <w:p w14:paraId="1C64D831" w14:textId="7F6F03C6" w:rsidR="0004124C" w:rsidRPr="00217244" w:rsidRDefault="0004124C" w:rsidP="009579D4">
            <w:pPr>
              <w:spacing w:after="0" w:line="240" w:lineRule="auto"/>
            </w:pPr>
            <w:r>
              <w:t xml:space="preserve">Nowell moved to donate the old dissolved oxygen sensor to </w:t>
            </w:r>
            <w:r w:rsidRPr="0004124C">
              <w:t>Norma Williams from Lazy Lake</w:t>
            </w:r>
            <w:r>
              <w:t>, for their use on Lazy Lake.  Tom seconded.  Carried by all.</w:t>
            </w:r>
          </w:p>
        </w:tc>
      </w:tr>
      <w:tr w:rsidR="006E16F0" w:rsidRPr="00217244" w14:paraId="38C12C78" w14:textId="77777777" w:rsidTr="003C6C93">
        <w:trPr>
          <w:jc w:val="center"/>
        </w:trPr>
        <w:tc>
          <w:tcPr>
            <w:tcW w:w="1709" w:type="dxa"/>
            <w:shd w:val="clear" w:color="auto" w:fill="auto"/>
          </w:tcPr>
          <w:p w14:paraId="54252FC1" w14:textId="77777777" w:rsidR="006E16F0" w:rsidRPr="00F56D71" w:rsidRDefault="006E16F0" w:rsidP="009579D4">
            <w:pPr>
              <w:spacing w:after="0" w:line="240" w:lineRule="auto"/>
              <w:rPr>
                <w:b/>
                <w:bCs/>
              </w:rPr>
            </w:pPr>
            <w:r>
              <w:rPr>
                <w:b/>
                <w:bCs/>
              </w:rPr>
              <w:t>Adoption of Agenda</w:t>
            </w:r>
          </w:p>
        </w:tc>
        <w:tc>
          <w:tcPr>
            <w:tcW w:w="3377" w:type="dxa"/>
            <w:shd w:val="clear" w:color="auto" w:fill="auto"/>
          </w:tcPr>
          <w:p w14:paraId="31A5DE59" w14:textId="27CB06BF" w:rsidR="00371374" w:rsidRDefault="0092660F" w:rsidP="009579D4">
            <w:pPr>
              <w:spacing w:after="0" w:line="240" w:lineRule="auto"/>
            </w:pPr>
            <w:r>
              <w:t>Move that agenda be adopted by</w:t>
            </w:r>
            <w:r w:rsidR="00A67F65">
              <w:t xml:space="preserve"> Tom Braumandl</w:t>
            </w:r>
          </w:p>
          <w:p w14:paraId="434FD100" w14:textId="29C07CAC" w:rsidR="0092660F" w:rsidRDefault="0092660F" w:rsidP="009579D4">
            <w:pPr>
              <w:spacing w:after="0" w:line="240" w:lineRule="auto"/>
            </w:pPr>
            <w:r>
              <w:t>Seconded by</w:t>
            </w:r>
            <w:r w:rsidR="00A67F65">
              <w:t xml:space="preserve"> Nowell Berg</w:t>
            </w:r>
          </w:p>
          <w:p w14:paraId="6811D094" w14:textId="37BCA765" w:rsidR="0092660F" w:rsidRPr="00217244" w:rsidRDefault="0092660F" w:rsidP="009579D4">
            <w:pPr>
              <w:spacing w:after="0" w:line="240" w:lineRule="auto"/>
            </w:pPr>
            <w:r>
              <w:t xml:space="preserve">Carried </w:t>
            </w:r>
            <w:r w:rsidR="00AF63FC">
              <w:t>by all</w:t>
            </w:r>
          </w:p>
        </w:tc>
        <w:tc>
          <w:tcPr>
            <w:tcW w:w="6159" w:type="dxa"/>
            <w:shd w:val="clear" w:color="auto" w:fill="auto"/>
          </w:tcPr>
          <w:p w14:paraId="0E7BA6F8" w14:textId="77777777" w:rsidR="006E16F0" w:rsidRPr="00217244" w:rsidRDefault="006E16F0" w:rsidP="009579D4">
            <w:pPr>
              <w:spacing w:after="0" w:line="240" w:lineRule="auto"/>
            </w:pPr>
          </w:p>
        </w:tc>
      </w:tr>
      <w:tr w:rsidR="006E16F0" w:rsidRPr="00217244" w14:paraId="5362E0AB" w14:textId="77777777" w:rsidTr="003C6C93">
        <w:trPr>
          <w:jc w:val="center"/>
        </w:trPr>
        <w:tc>
          <w:tcPr>
            <w:tcW w:w="1709" w:type="dxa"/>
            <w:shd w:val="clear" w:color="auto" w:fill="auto"/>
          </w:tcPr>
          <w:p w14:paraId="65D3D028" w14:textId="4126C79B" w:rsidR="00371374" w:rsidRPr="00A33F7F" w:rsidRDefault="006E16F0" w:rsidP="009579D4">
            <w:pPr>
              <w:spacing w:after="0" w:line="240" w:lineRule="auto"/>
              <w:rPr>
                <w:b/>
                <w:bCs/>
              </w:rPr>
            </w:pPr>
            <w:r w:rsidRPr="00A33F7F">
              <w:rPr>
                <w:b/>
                <w:bCs/>
              </w:rPr>
              <w:t xml:space="preserve">Adoption of </w:t>
            </w:r>
            <w:r>
              <w:rPr>
                <w:b/>
                <w:bCs/>
              </w:rPr>
              <w:t>Minutes</w:t>
            </w:r>
          </w:p>
        </w:tc>
        <w:tc>
          <w:tcPr>
            <w:tcW w:w="3377" w:type="dxa"/>
            <w:shd w:val="clear" w:color="auto" w:fill="auto"/>
          </w:tcPr>
          <w:p w14:paraId="09E58333" w14:textId="07C44BE5" w:rsidR="006E16F0" w:rsidRDefault="0092660F" w:rsidP="009579D4">
            <w:pPr>
              <w:spacing w:after="0" w:line="240" w:lineRule="auto"/>
            </w:pPr>
            <w:r>
              <w:t xml:space="preserve">Move to adopt minutes of </w:t>
            </w:r>
            <w:r w:rsidR="001A010C">
              <w:t>November</w:t>
            </w:r>
            <w:r w:rsidR="0057667C">
              <w:t xml:space="preserve"> 2, 202</w:t>
            </w:r>
            <w:r w:rsidR="001A010C">
              <w:t>2</w:t>
            </w:r>
            <w:r>
              <w:t xml:space="preserve"> by</w:t>
            </w:r>
          </w:p>
          <w:p w14:paraId="4DF6E976" w14:textId="60C6EC71" w:rsidR="0092660F" w:rsidRPr="00217244" w:rsidRDefault="0092660F" w:rsidP="00A67F65">
            <w:pPr>
              <w:spacing w:after="0" w:line="240" w:lineRule="auto"/>
            </w:pPr>
            <w:r>
              <w:t>Seconded by</w:t>
            </w:r>
          </w:p>
        </w:tc>
        <w:tc>
          <w:tcPr>
            <w:tcW w:w="6159" w:type="dxa"/>
            <w:shd w:val="clear" w:color="auto" w:fill="auto"/>
          </w:tcPr>
          <w:p w14:paraId="146720D2" w14:textId="15FEC136" w:rsidR="006E16F0" w:rsidRPr="00217244" w:rsidRDefault="00A67F65" w:rsidP="009579D4">
            <w:pPr>
              <w:spacing w:after="0" w:line="240" w:lineRule="auto"/>
            </w:pPr>
            <w:r w:rsidRPr="00A67F65">
              <w:t>Members could not recall the minutes of Nov. 2nd and were hesitant to adopt them at this time.</w:t>
            </w:r>
          </w:p>
        </w:tc>
      </w:tr>
      <w:tr w:rsidR="00CC6ECB" w:rsidRPr="00EC1ED6" w14:paraId="67C33DA9" w14:textId="77777777" w:rsidTr="003C6C93">
        <w:trPr>
          <w:jc w:val="center"/>
        </w:trPr>
        <w:tc>
          <w:tcPr>
            <w:tcW w:w="1709" w:type="dxa"/>
            <w:shd w:val="clear" w:color="auto" w:fill="auto"/>
          </w:tcPr>
          <w:p w14:paraId="1351EBCC" w14:textId="4C0E433B" w:rsidR="00CC6ECB" w:rsidRPr="00A33F7F" w:rsidRDefault="00CC6ECB" w:rsidP="009579D4">
            <w:pPr>
              <w:spacing w:after="0" w:line="240" w:lineRule="auto"/>
              <w:rPr>
                <w:b/>
                <w:bCs/>
              </w:rPr>
            </w:pPr>
            <w:r w:rsidRPr="00A33F7F">
              <w:rPr>
                <w:b/>
                <w:bCs/>
              </w:rPr>
              <w:t>Correspondence</w:t>
            </w:r>
          </w:p>
        </w:tc>
        <w:tc>
          <w:tcPr>
            <w:tcW w:w="3377" w:type="dxa"/>
            <w:shd w:val="clear" w:color="auto" w:fill="auto"/>
          </w:tcPr>
          <w:p w14:paraId="48CFA542" w14:textId="5A3610F7" w:rsidR="00CC6ECB" w:rsidRPr="00EC1ED6" w:rsidRDefault="008962BB" w:rsidP="009579D4">
            <w:pPr>
              <w:spacing w:after="0" w:line="240" w:lineRule="auto"/>
            </w:pPr>
            <w:r>
              <w:t>Nothing to report.</w:t>
            </w:r>
          </w:p>
        </w:tc>
        <w:tc>
          <w:tcPr>
            <w:tcW w:w="6159" w:type="dxa"/>
            <w:shd w:val="clear" w:color="auto" w:fill="auto"/>
          </w:tcPr>
          <w:p w14:paraId="6103BF00" w14:textId="77777777" w:rsidR="00CC6ECB" w:rsidRPr="00EC1ED6" w:rsidRDefault="00CC6ECB" w:rsidP="009579D4">
            <w:pPr>
              <w:spacing w:after="0" w:line="240" w:lineRule="auto"/>
            </w:pPr>
          </w:p>
        </w:tc>
      </w:tr>
      <w:tr w:rsidR="00CC6ECB" w:rsidRPr="00EC1ED6" w14:paraId="28E9EAF1" w14:textId="77777777" w:rsidTr="003C6C93">
        <w:trPr>
          <w:jc w:val="center"/>
        </w:trPr>
        <w:tc>
          <w:tcPr>
            <w:tcW w:w="1709" w:type="dxa"/>
            <w:shd w:val="clear" w:color="auto" w:fill="auto"/>
          </w:tcPr>
          <w:p w14:paraId="4821745B" w14:textId="77777777" w:rsidR="00CC6ECB" w:rsidRPr="00A33F7F" w:rsidRDefault="00CC6ECB" w:rsidP="009579D4">
            <w:pPr>
              <w:spacing w:after="0" w:line="240" w:lineRule="auto"/>
              <w:rPr>
                <w:b/>
                <w:bCs/>
              </w:rPr>
            </w:pPr>
            <w:r>
              <w:rPr>
                <w:b/>
                <w:bCs/>
              </w:rPr>
              <w:t>Financial Reports</w:t>
            </w:r>
          </w:p>
        </w:tc>
        <w:tc>
          <w:tcPr>
            <w:tcW w:w="3377" w:type="dxa"/>
            <w:shd w:val="clear" w:color="auto" w:fill="auto"/>
          </w:tcPr>
          <w:p w14:paraId="0A64E4EB" w14:textId="011E9A3B" w:rsidR="00CE7567" w:rsidRPr="00E33913" w:rsidRDefault="00CE7567" w:rsidP="009579D4">
            <w:pPr>
              <w:spacing w:after="0" w:line="240" w:lineRule="auto"/>
              <w:ind w:left="78"/>
              <w:rPr>
                <w:b/>
                <w:sz w:val="24"/>
                <w:szCs w:val="24"/>
              </w:rPr>
            </w:pPr>
            <w:r w:rsidRPr="00E33913">
              <w:rPr>
                <w:b/>
                <w:sz w:val="24"/>
                <w:szCs w:val="24"/>
              </w:rPr>
              <w:t>FINANCIAL REPORT as of</w:t>
            </w:r>
            <w:r>
              <w:rPr>
                <w:b/>
                <w:sz w:val="24"/>
                <w:szCs w:val="24"/>
              </w:rPr>
              <w:t xml:space="preserve"> </w:t>
            </w:r>
            <w:r w:rsidR="009579D4">
              <w:rPr>
                <w:b/>
                <w:sz w:val="24"/>
                <w:szCs w:val="24"/>
              </w:rPr>
              <w:t>December 31</w:t>
            </w:r>
            <w:r>
              <w:rPr>
                <w:b/>
                <w:sz w:val="24"/>
                <w:szCs w:val="24"/>
              </w:rPr>
              <w:t xml:space="preserve"> 2022</w:t>
            </w:r>
          </w:p>
          <w:p w14:paraId="5BAEC956" w14:textId="77777777" w:rsidR="00CE7567" w:rsidRPr="00E33913" w:rsidRDefault="00CE7567" w:rsidP="009579D4">
            <w:pPr>
              <w:spacing w:after="0" w:line="240" w:lineRule="auto"/>
              <w:ind w:left="78"/>
              <w:rPr>
                <w:b/>
              </w:rPr>
            </w:pPr>
            <w:r w:rsidRPr="00E33913">
              <w:rPr>
                <w:b/>
              </w:rPr>
              <w:t>1.Account Balances at East Kootenay Community Credit Union</w:t>
            </w:r>
          </w:p>
          <w:p w14:paraId="5B6ECA66" w14:textId="5E64A141" w:rsidR="00CE7567" w:rsidRDefault="00CE7567" w:rsidP="009579D4">
            <w:pPr>
              <w:spacing w:after="0" w:line="240" w:lineRule="auto"/>
              <w:ind w:left="78"/>
            </w:pPr>
            <w:r>
              <w:t xml:space="preserve">Operating account: </w:t>
            </w:r>
            <w:r w:rsidR="00174A72">
              <w:t>15,083.29</w:t>
            </w:r>
          </w:p>
          <w:p w14:paraId="445782F2" w14:textId="271F2F45" w:rsidR="00CE7567" w:rsidRDefault="00CE7567" w:rsidP="009579D4">
            <w:pPr>
              <w:spacing w:after="0" w:line="240" w:lineRule="auto"/>
              <w:ind w:left="78"/>
            </w:pPr>
            <w:r>
              <w:t>Capital Works Renewal Reserve: 8,</w:t>
            </w:r>
            <w:r w:rsidR="00174A72">
              <w:t>171.55</w:t>
            </w:r>
          </w:p>
          <w:p w14:paraId="6C475A39" w14:textId="3C5DA22E" w:rsidR="00CE7567" w:rsidRDefault="00CE7567" w:rsidP="009579D4">
            <w:pPr>
              <w:spacing w:after="0" w:line="240" w:lineRule="auto"/>
              <w:ind w:left="78"/>
            </w:pPr>
            <w:r>
              <w:t>Contingency Fund: 10,</w:t>
            </w:r>
            <w:r w:rsidR="00174A72">
              <w:t>137.73</w:t>
            </w:r>
          </w:p>
          <w:p w14:paraId="085D3485" w14:textId="77777777" w:rsidR="00CE7567" w:rsidRDefault="00CE7567" w:rsidP="009579D4">
            <w:pPr>
              <w:spacing w:after="0" w:line="240" w:lineRule="auto"/>
              <w:ind w:left="78"/>
            </w:pPr>
            <w:r>
              <w:t>Equity Shares: 102.00</w:t>
            </w:r>
          </w:p>
          <w:p w14:paraId="7AB496DF" w14:textId="380E3AD0" w:rsidR="00CE7567" w:rsidRDefault="00CE7567" w:rsidP="009579D4">
            <w:pPr>
              <w:spacing w:after="0" w:line="240" w:lineRule="auto"/>
              <w:ind w:left="78"/>
            </w:pPr>
            <w:r>
              <w:t xml:space="preserve">Cash Holding Account: </w:t>
            </w:r>
            <w:r w:rsidR="00174A72">
              <w:t>1,866.27</w:t>
            </w:r>
          </w:p>
          <w:p w14:paraId="7D0CF0EE" w14:textId="0006FFB1" w:rsidR="00CE7567" w:rsidRDefault="00CE7567" w:rsidP="009579D4">
            <w:pPr>
              <w:spacing w:after="0" w:line="240" w:lineRule="auto"/>
              <w:ind w:left="78"/>
            </w:pPr>
            <w:r>
              <w:lastRenderedPageBreak/>
              <w:t>Community Bond 801: 10,</w:t>
            </w:r>
            <w:r w:rsidR="00174A72">
              <w:t>399.83</w:t>
            </w:r>
            <w:r>
              <w:t xml:space="preserve"> Maturity date 04 </w:t>
            </w:r>
            <w:r w:rsidR="00174A72">
              <w:t xml:space="preserve">Oct </w:t>
            </w:r>
            <w:r>
              <w:t>202</w:t>
            </w:r>
            <w:r w:rsidR="00174A72">
              <w:t>3</w:t>
            </w:r>
          </w:p>
          <w:p w14:paraId="7483C77B" w14:textId="749F917C" w:rsidR="00CE7567" w:rsidRDefault="00CE7567" w:rsidP="009579D4">
            <w:pPr>
              <w:spacing w:after="0" w:line="240" w:lineRule="auto"/>
              <w:ind w:left="78"/>
            </w:pPr>
            <w:r>
              <w:t>Community Bond 802:</w:t>
            </w:r>
            <w:r w:rsidR="00174A72">
              <w:t xml:space="preserve"> </w:t>
            </w:r>
            <w:r>
              <w:t>15,</w:t>
            </w:r>
            <w:r w:rsidR="00174A72">
              <w:t>097.50</w:t>
            </w:r>
            <w:r>
              <w:t xml:space="preserve"> Maturity date 13 Oct 202</w:t>
            </w:r>
            <w:r w:rsidR="00174A72">
              <w:t>3</w:t>
            </w:r>
          </w:p>
          <w:p w14:paraId="7E889E9C" w14:textId="77777777" w:rsidR="00CE7567" w:rsidRDefault="00CE7567" w:rsidP="009579D4">
            <w:pPr>
              <w:spacing w:after="0" w:line="240" w:lineRule="auto"/>
              <w:ind w:left="78"/>
            </w:pPr>
            <w:r>
              <w:t>Petty Cash: 36.45</w:t>
            </w:r>
          </w:p>
          <w:p w14:paraId="5A39BA49" w14:textId="77777777" w:rsidR="00CE7567" w:rsidRDefault="00CE7567" w:rsidP="009579D4">
            <w:pPr>
              <w:spacing w:after="0" w:line="240" w:lineRule="auto"/>
              <w:ind w:left="78"/>
              <w:rPr>
                <w:b/>
              </w:rPr>
            </w:pPr>
            <w:r w:rsidRPr="00E33913">
              <w:rPr>
                <w:b/>
              </w:rPr>
              <w:t>2.Accounts Receivable (Taxes Owing)</w:t>
            </w:r>
          </w:p>
          <w:p w14:paraId="73AC66D8" w14:textId="437A116C" w:rsidR="00CE7567" w:rsidRPr="003E2452" w:rsidRDefault="00CE7567" w:rsidP="009579D4">
            <w:pPr>
              <w:spacing w:after="0" w:line="240" w:lineRule="auto"/>
              <w:ind w:left="78"/>
              <w:rPr>
                <w:bCs/>
              </w:rPr>
            </w:pPr>
            <w:r w:rsidRPr="003E2452">
              <w:rPr>
                <w:bCs/>
              </w:rPr>
              <w:t>$</w:t>
            </w:r>
            <w:r w:rsidR="00174A72">
              <w:rPr>
                <w:bCs/>
              </w:rPr>
              <w:t>2,349.28</w:t>
            </w:r>
          </w:p>
          <w:p w14:paraId="37F274FD" w14:textId="77777777" w:rsidR="00CE7567" w:rsidRPr="00FE64C5" w:rsidRDefault="00CE7567" w:rsidP="009579D4">
            <w:pPr>
              <w:spacing w:after="0" w:line="240" w:lineRule="auto"/>
              <w:ind w:left="78"/>
              <w:rPr>
                <w:b/>
                <w:bCs/>
              </w:rPr>
            </w:pPr>
            <w:r w:rsidRPr="00FE64C5">
              <w:rPr>
                <w:b/>
                <w:bCs/>
              </w:rPr>
              <w:t>3.Accounts Payable (New Invoices)</w:t>
            </w:r>
          </w:p>
          <w:p w14:paraId="7C806E05" w14:textId="1DC9D6D2" w:rsidR="0003011B" w:rsidRDefault="00174A72" w:rsidP="009579D4">
            <w:pPr>
              <w:spacing w:after="0" w:line="240" w:lineRule="auto"/>
              <w:ind w:left="78"/>
            </w:pPr>
            <w:r>
              <w:t xml:space="preserve">Lori Vandette  </w:t>
            </w:r>
          </w:p>
          <w:p w14:paraId="5B7CBC48" w14:textId="5D55EA59" w:rsidR="00594BBA" w:rsidRPr="00EC1ED6" w:rsidRDefault="00594BBA" w:rsidP="009579D4">
            <w:pPr>
              <w:spacing w:after="0" w:line="240" w:lineRule="auto"/>
              <w:ind w:left="78"/>
            </w:pPr>
          </w:p>
        </w:tc>
        <w:tc>
          <w:tcPr>
            <w:tcW w:w="6159" w:type="dxa"/>
            <w:shd w:val="clear" w:color="auto" w:fill="auto"/>
          </w:tcPr>
          <w:p w14:paraId="594D9CBD" w14:textId="77777777" w:rsidR="004803BC" w:rsidRDefault="004803BC" w:rsidP="009579D4">
            <w:pPr>
              <w:spacing w:after="0" w:line="240" w:lineRule="auto"/>
            </w:pPr>
            <w:r>
              <w:lastRenderedPageBreak/>
              <w:t>Financial statements were passed around for everyone’s review.</w:t>
            </w:r>
          </w:p>
          <w:p w14:paraId="66DA7416" w14:textId="77777777" w:rsidR="004803BC" w:rsidRDefault="004803BC" w:rsidP="009579D4">
            <w:pPr>
              <w:spacing w:after="0" w:line="240" w:lineRule="auto"/>
            </w:pPr>
          </w:p>
          <w:p w14:paraId="5B500C04" w14:textId="1182ED68" w:rsidR="00CC6ECB" w:rsidRPr="008962BB" w:rsidRDefault="00A77DD3" w:rsidP="009579D4">
            <w:pPr>
              <w:spacing w:after="0" w:line="240" w:lineRule="auto"/>
              <w:rPr>
                <w:highlight w:val="yellow"/>
              </w:rPr>
            </w:pPr>
            <w:r w:rsidRPr="00A77DD3">
              <w:t>Nowell</w:t>
            </w:r>
            <w:r>
              <w:t xml:space="preserve"> would like to see comparison of the 2022</w:t>
            </w:r>
            <w:r w:rsidR="0004124C">
              <w:t xml:space="preserve"> budget vs the actuals and have it distributed so members could make their suggestions for a 2023 budget.</w:t>
            </w:r>
          </w:p>
        </w:tc>
      </w:tr>
      <w:tr w:rsidR="006E16F0" w:rsidRPr="00217244" w14:paraId="26E64F6B" w14:textId="77777777" w:rsidTr="003C6C93">
        <w:trPr>
          <w:jc w:val="center"/>
        </w:trPr>
        <w:tc>
          <w:tcPr>
            <w:tcW w:w="11245" w:type="dxa"/>
            <w:gridSpan w:val="3"/>
            <w:shd w:val="clear" w:color="auto" w:fill="D9D9D9"/>
          </w:tcPr>
          <w:p w14:paraId="30E6F233" w14:textId="77777777" w:rsidR="006E16F0" w:rsidRPr="00217244" w:rsidRDefault="006E16F0" w:rsidP="009579D4">
            <w:pPr>
              <w:spacing w:after="0" w:line="240" w:lineRule="auto"/>
              <w:rPr>
                <w:b/>
                <w:bCs/>
              </w:rPr>
            </w:pPr>
            <w:r w:rsidRPr="00217244">
              <w:rPr>
                <w:b/>
                <w:bCs/>
              </w:rPr>
              <w:t>Business From Previous Meeti</w:t>
            </w:r>
            <w:r w:rsidR="00371374">
              <w:rPr>
                <w:b/>
                <w:bCs/>
              </w:rPr>
              <w:t>ng</w:t>
            </w:r>
          </w:p>
        </w:tc>
      </w:tr>
      <w:tr w:rsidR="00CC6ECB" w:rsidRPr="00EC1ED6" w14:paraId="01F52F92" w14:textId="77777777" w:rsidTr="003C6C93">
        <w:trPr>
          <w:trHeight w:val="512"/>
          <w:jc w:val="center"/>
        </w:trPr>
        <w:tc>
          <w:tcPr>
            <w:tcW w:w="1709" w:type="dxa"/>
            <w:shd w:val="clear" w:color="auto" w:fill="auto"/>
          </w:tcPr>
          <w:p w14:paraId="6C817AE2" w14:textId="0B11AAD0" w:rsidR="00CC6ECB" w:rsidRPr="002F1475" w:rsidRDefault="002F1475" w:rsidP="009579D4">
            <w:pPr>
              <w:pStyle w:val="ListParagraph"/>
              <w:numPr>
                <w:ilvl w:val="0"/>
                <w:numId w:val="1"/>
              </w:numPr>
              <w:spacing w:after="0" w:line="240" w:lineRule="auto"/>
              <w:ind w:left="268" w:hanging="284"/>
              <w:rPr>
                <w:b/>
                <w:bCs/>
              </w:rPr>
            </w:pPr>
            <w:r>
              <w:rPr>
                <w:b/>
                <w:bCs/>
              </w:rPr>
              <w:t>Land Title Transfers</w:t>
            </w:r>
          </w:p>
        </w:tc>
        <w:tc>
          <w:tcPr>
            <w:tcW w:w="3377" w:type="dxa"/>
            <w:shd w:val="clear" w:color="auto" w:fill="auto"/>
          </w:tcPr>
          <w:p w14:paraId="3E542717" w14:textId="58FE24F5" w:rsidR="001D238F" w:rsidRPr="00EC1ED6" w:rsidRDefault="001A010C" w:rsidP="00A67F65">
            <w:pPr>
              <w:spacing w:after="0" w:line="240" w:lineRule="auto"/>
            </w:pPr>
            <w:r>
              <w:t>3</w:t>
            </w:r>
            <w:r w:rsidR="009C3EF2">
              <w:t xml:space="preserve"> title transfers since last meeting</w:t>
            </w:r>
          </w:p>
        </w:tc>
        <w:tc>
          <w:tcPr>
            <w:tcW w:w="6159" w:type="dxa"/>
            <w:shd w:val="clear" w:color="auto" w:fill="auto"/>
          </w:tcPr>
          <w:p w14:paraId="4788D132" w14:textId="77777777" w:rsidR="008962BB" w:rsidRDefault="008962BB" w:rsidP="009579D4">
            <w:pPr>
              <w:spacing w:after="0" w:line="240" w:lineRule="auto"/>
            </w:pPr>
          </w:p>
          <w:p w14:paraId="3D6C61EA" w14:textId="30A357B9" w:rsidR="001D238F" w:rsidRPr="00EC1ED6" w:rsidRDefault="001D238F" w:rsidP="009579D4">
            <w:pPr>
              <w:spacing w:after="0" w:line="240" w:lineRule="auto"/>
            </w:pPr>
          </w:p>
        </w:tc>
      </w:tr>
      <w:tr w:rsidR="00CC6ECB" w:rsidRPr="00EC1ED6" w14:paraId="44A91CB2" w14:textId="77777777" w:rsidTr="003C6C93">
        <w:trPr>
          <w:jc w:val="center"/>
        </w:trPr>
        <w:tc>
          <w:tcPr>
            <w:tcW w:w="1709" w:type="dxa"/>
            <w:shd w:val="clear" w:color="auto" w:fill="auto"/>
          </w:tcPr>
          <w:p w14:paraId="362E942F" w14:textId="68019ED5" w:rsidR="00CC6ECB" w:rsidRPr="00A33F7F" w:rsidRDefault="00CC6ECB" w:rsidP="009579D4">
            <w:pPr>
              <w:spacing w:after="0" w:line="240" w:lineRule="auto"/>
              <w:rPr>
                <w:b/>
                <w:bCs/>
              </w:rPr>
            </w:pPr>
            <w:r>
              <w:rPr>
                <w:b/>
                <w:bCs/>
              </w:rPr>
              <w:t xml:space="preserve">2. </w:t>
            </w:r>
            <w:r w:rsidR="001A010C">
              <w:rPr>
                <w:b/>
                <w:bCs/>
              </w:rPr>
              <w:t>Communication</w:t>
            </w:r>
          </w:p>
        </w:tc>
        <w:tc>
          <w:tcPr>
            <w:tcW w:w="3377" w:type="dxa"/>
            <w:shd w:val="clear" w:color="auto" w:fill="auto"/>
          </w:tcPr>
          <w:p w14:paraId="3EA7E6BA" w14:textId="43A57CEA" w:rsidR="001A010C" w:rsidRPr="00EC1ED6" w:rsidRDefault="001A010C" w:rsidP="00A67F65">
            <w:pPr>
              <w:spacing w:after="0" w:line="240" w:lineRule="auto"/>
            </w:pPr>
          </w:p>
        </w:tc>
        <w:tc>
          <w:tcPr>
            <w:tcW w:w="6159" w:type="dxa"/>
            <w:shd w:val="clear" w:color="auto" w:fill="auto"/>
          </w:tcPr>
          <w:p w14:paraId="0A60B644" w14:textId="77777777" w:rsidR="00A67F65" w:rsidRDefault="00A67F65" w:rsidP="00A67F65">
            <w:pPr>
              <w:spacing w:after="0" w:line="240" w:lineRule="auto"/>
            </w:pPr>
            <w:r>
              <w:t>Buzz – Sharon will do up an article, outlining the fact there may be changes to WLLID, due to the fact no interest has been shown from the community to fill the vacant Trustee position, and the fact the current volunteers are aging.</w:t>
            </w:r>
          </w:p>
          <w:p w14:paraId="4A4B4529" w14:textId="3B3CFC1C" w:rsidR="00910E06" w:rsidRPr="00EC1ED6" w:rsidRDefault="00A67F65" w:rsidP="00A67F65">
            <w:pPr>
              <w:spacing w:after="0" w:line="240" w:lineRule="auto"/>
            </w:pPr>
            <w:r>
              <w:t>Pamphlet – no pamphlet will be developed at this time.</w:t>
            </w:r>
          </w:p>
        </w:tc>
      </w:tr>
      <w:tr w:rsidR="00B66E1D" w:rsidRPr="00F56D71" w14:paraId="5E4C7E84" w14:textId="77777777" w:rsidTr="003C6C93">
        <w:trPr>
          <w:jc w:val="center"/>
        </w:trPr>
        <w:tc>
          <w:tcPr>
            <w:tcW w:w="1709" w:type="dxa"/>
            <w:shd w:val="clear" w:color="auto" w:fill="FFFFFF"/>
          </w:tcPr>
          <w:p w14:paraId="7053ACBC" w14:textId="753D1424" w:rsidR="00B66E1D" w:rsidRPr="002032F7" w:rsidRDefault="009C3EF2" w:rsidP="009579D4">
            <w:pPr>
              <w:spacing w:after="0" w:line="240" w:lineRule="auto"/>
              <w:rPr>
                <w:b/>
              </w:rPr>
            </w:pPr>
            <w:r>
              <w:rPr>
                <w:b/>
              </w:rPr>
              <w:t>3</w:t>
            </w:r>
            <w:r w:rsidR="00B66E1D">
              <w:rPr>
                <w:b/>
              </w:rPr>
              <w:t xml:space="preserve">. </w:t>
            </w:r>
            <w:r w:rsidR="00D00E89">
              <w:rPr>
                <w:b/>
              </w:rPr>
              <w:t>Financials</w:t>
            </w:r>
          </w:p>
        </w:tc>
        <w:tc>
          <w:tcPr>
            <w:tcW w:w="3377" w:type="dxa"/>
            <w:shd w:val="clear" w:color="auto" w:fill="FFFFFF"/>
          </w:tcPr>
          <w:p w14:paraId="5E8DA7CD" w14:textId="575DF2F1" w:rsidR="0092660F" w:rsidRPr="00F56D71" w:rsidRDefault="00D00E89" w:rsidP="009579D4">
            <w:pPr>
              <w:spacing w:after="0" w:line="240" w:lineRule="auto"/>
              <w:rPr>
                <w:bCs/>
              </w:rPr>
            </w:pPr>
            <w:r>
              <w:rPr>
                <w:bCs/>
              </w:rPr>
              <w:t>Pay bills</w:t>
            </w:r>
            <w:r w:rsidR="00A67F65">
              <w:rPr>
                <w:bCs/>
              </w:rPr>
              <w:t xml:space="preserve"> – Lori’s invoice</w:t>
            </w:r>
          </w:p>
        </w:tc>
        <w:tc>
          <w:tcPr>
            <w:tcW w:w="6159" w:type="dxa"/>
            <w:shd w:val="clear" w:color="auto" w:fill="FFFFFF"/>
          </w:tcPr>
          <w:p w14:paraId="7B6B4BEB" w14:textId="39E0A554" w:rsidR="001D238F" w:rsidRPr="00F56D71" w:rsidRDefault="001D238F" w:rsidP="009579D4">
            <w:pPr>
              <w:pStyle w:val="NoSpacing"/>
            </w:pPr>
          </w:p>
        </w:tc>
      </w:tr>
      <w:tr w:rsidR="001565D6" w:rsidRPr="00217244" w14:paraId="7EFEDFE0" w14:textId="77777777" w:rsidTr="003C6C93">
        <w:trPr>
          <w:jc w:val="center"/>
        </w:trPr>
        <w:tc>
          <w:tcPr>
            <w:tcW w:w="1709" w:type="dxa"/>
            <w:shd w:val="clear" w:color="auto" w:fill="FFFFFF"/>
          </w:tcPr>
          <w:p w14:paraId="379E6971" w14:textId="107EB528" w:rsidR="001565D6" w:rsidRPr="006225FB" w:rsidRDefault="003D30F2" w:rsidP="009579D4">
            <w:pPr>
              <w:spacing w:after="0" w:line="240" w:lineRule="auto"/>
              <w:rPr>
                <w:b/>
              </w:rPr>
            </w:pPr>
            <w:r>
              <w:rPr>
                <w:b/>
              </w:rPr>
              <w:t>4</w:t>
            </w:r>
            <w:r w:rsidR="00B66E1D">
              <w:rPr>
                <w:b/>
              </w:rPr>
              <w:t>.</w:t>
            </w:r>
            <w:r w:rsidR="00CC6ECB">
              <w:rPr>
                <w:b/>
              </w:rPr>
              <w:t>New Policies/Bylaws:</w:t>
            </w:r>
          </w:p>
        </w:tc>
        <w:tc>
          <w:tcPr>
            <w:tcW w:w="3377" w:type="dxa"/>
            <w:shd w:val="clear" w:color="auto" w:fill="FFFFFF"/>
          </w:tcPr>
          <w:p w14:paraId="28622EEA" w14:textId="21019885" w:rsidR="0098087A" w:rsidRPr="00A53C62" w:rsidRDefault="0098087A" w:rsidP="009579D4">
            <w:pPr>
              <w:spacing w:after="0" w:line="240" w:lineRule="auto"/>
              <w:rPr>
                <w:b/>
                <w:bCs/>
              </w:rPr>
            </w:pPr>
            <w:r w:rsidRPr="00A53C62">
              <w:rPr>
                <w:b/>
                <w:bCs/>
              </w:rPr>
              <w:t>Taxation Bylaw 202</w:t>
            </w:r>
            <w:r w:rsidR="001A010C">
              <w:rPr>
                <w:b/>
                <w:bCs/>
              </w:rPr>
              <w:t>3</w:t>
            </w:r>
          </w:p>
          <w:p w14:paraId="1C82F805" w14:textId="77777777" w:rsidR="0098087A" w:rsidRDefault="0098087A" w:rsidP="009579D4">
            <w:pPr>
              <w:spacing w:after="0" w:line="240" w:lineRule="auto"/>
              <w:rPr>
                <w:bCs/>
              </w:rPr>
            </w:pPr>
          </w:p>
          <w:p w14:paraId="533FE592" w14:textId="5544E482" w:rsidR="0098087A" w:rsidRPr="0098087A" w:rsidRDefault="0098087A" w:rsidP="009579D4">
            <w:pPr>
              <w:spacing w:after="0" w:line="240" w:lineRule="auto"/>
              <w:rPr>
                <w:bCs/>
              </w:rPr>
            </w:pPr>
          </w:p>
        </w:tc>
        <w:tc>
          <w:tcPr>
            <w:tcW w:w="6159" w:type="dxa"/>
            <w:shd w:val="clear" w:color="auto" w:fill="FFFFFF"/>
          </w:tcPr>
          <w:p w14:paraId="3F16849C" w14:textId="2466C6ED" w:rsidR="005A4EAE" w:rsidRDefault="00A67F65" w:rsidP="009579D4">
            <w:pPr>
              <w:spacing w:after="0" w:line="240" w:lineRule="auto"/>
              <w:rPr>
                <w:bCs/>
              </w:rPr>
            </w:pPr>
            <w:r>
              <w:rPr>
                <w:bCs/>
              </w:rPr>
              <w:t xml:space="preserve">The taxation bylaw was read by Sharon and discussion ensued about whether the tax rate should be changed.  </w:t>
            </w:r>
            <w:r w:rsidR="005A4EAE">
              <w:rPr>
                <w:bCs/>
              </w:rPr>
              <w:t>Nowell moved the rate would remain at $50 /parcel with a 10% late fee.  Tom seconded.  Carried by all.</w:t>
            </w:r>
          </w:p>
          <w:p w14:paraId="5C2897AF" w14:textId="47C080B5" w:rsidR="0098087A" w:rsidRDefault="005A4EAE" w:rsidP="009579D4">
            <w:pPr>
              <w:spacing w:after="0" w:line="240" w:lineRule="auto"/>
              <w:rPr>
                <w:bCs/>
              </w:rPr>
            </w:pPr>
            <w:r>
              <w:rPr>
                <w:bCs/>
              </w:rPr>
              <w:t>Second reading was done by Sharon and bylaw passed.</w:t>
            </w:r>
          </w:p>
          <w:p w14:paraId="3D1C3A8C" w14:textId="2C0B4771" w:rsidR="0098087A" w:rsidRPr="0098087A" w:rsidRDefault="005A4EAE" w:rsidP="005A4EAE">
            <w:pPr>
              <w:spacing w:after="0" w:line="240" w:lineRule="auto"/>
              <w:rPr>
                <w:bCs/>
              </w:rPr>
            </w:pPr>
            <w:r>
              <w:rPr>
                <w:bCs/>
              </w:rPr>
              <w:t>Form needs a date adjustment and then will be signed by Sharon and Lori.</w:t>
            </w:r>
          </w:p>
        </w:tc>
      </w:tr>
      <w:tr w:rsidR="006E16F0" w:rsidRPr="00F56D71" w14:paraId="285F8470" w14:textId="77777777" w:rsidTr="003C6C93">
        <w:trPr>
          <w:jc w:val="center"/>
        </w:trPr>
        <w:tc>
          <w:tcPr>
            <w:tcW w:w="1709" w:type="dxa"/>
            <w:shd w:val="clear" w:color="auto" w:fill="FFFFFF"/>
          </w:tcPr>
          <w:p w14:paraId="12DF9E79" w14:textId="4797912D" w:rsidR="006E16F0" w:rsidRPr="002032F7" w:rsidRDefault="00B11D31" w:rsidP="009579D4">
            <w:pPr>
              <w:spacing w:after="0" w:line="240" w:lineRule="auto"/>
              <w:rPr>
                <w:b/>
              </w:rPr>
            </w:pPr>
            <w:r>
              <w:rPr>
                <w:b/>
              </w:rPr>
              <w:t xml:space="preserve">5. </w:t>
            </w:r>
            <w:r w:rsidR="00D00E89">
              <w:rPr>
                <w:b/>
              </w:rPr>
              <w:t>Report on RDEK mtg</w:t>
            </w:r>
          </w:p>
        </w:tc>
        <w:tc>
          <w:tcPr>
            <w:tcW w:w="3377" w:type="dxa"/>
            <w:shd w:val="clear" w:color="auto" w:fill="FFFFFF"/>
          </w:tcPr>
          <w:p w14:paraId="52CEF284" w14:textId="1CA95047" w:rsidR="0092660F" w:rsidRPr="00F56D71" w:rsidRDefault="0092660F" w:rsidP="009579D4">
            <w:pPr>
              <w:spacing w:after="0" w:line="240" w:lineRule="auto"/>
              <w:rPr>
                <w:bCs/>
              </w:rPr>
            </w:pPr>
          </w:p>
        </w:tc>
        <w:tc>
          <w:tcPr>
            <w:tcW w:w="6159" w:type="dxa"/>
            <w:shd w:val="clear" w:color="auto" w:fill="FFFFFF"/>
          </w:tcPr>
          <w:p w14:paraId="708ADEAB" w14:textId="346FEE37" w:rsidR="004803BC" w:rsidRDefault="004803BC" w:rsidP="009579D4">
            <w:pPr>
              <w:pStyle w:val="NoSpacing"/>
            </w:pPr>
            <w:r>
              <w:t>Everyone had a copy of the RDEK meeting report.</w:t>
            </w:r>
          </w:p>
          <w:p w14:paraId="15423A41" w14:textId="65A470DE" w:rsidR="006E16F0" w:rsidRDefault="005A4EAE" w:rsidP="009579D4">
            <w:pPr>
              <w:pStyle w:val="NoSpacing"/>
            </w:pPr>
            <w:r>
              <w:t>Sharon went over what was discussed at the RDEK meeting regarding conversion.  At this time, the RDEK doesn’t have the staff or budget to lay the groundwork for a conversion, i.e. engineering reports that are required to assess cost and necessity of the flap gates.  Information was handed to the RDEK regarding reports on surveying, maps, drawings, the data logger, gauges, etc. for the RDEK staff to review.</w:t>
            </w:r>
          </w:p>
          <w:p w14:paraId="771D72A3" w14:textId="77777777" w:rsidR="005A4EAE" w:rsidRDefault="005A4EAE" w:rsidP="009579D4">
            <w:pPr>
              <w:pStyle w:val="NoSpacing"/>
            </w:pPr>
            <w:r>
              <w:t>Should the flap gates be removed?  They were installed as a trial, but no data is available at this time to prove their efficacy.  It is strongly felt the one on Hansen Channel should remain, to stem the flow of river water into the lake.</w:t>
            </w:r>
          </w:p>
          <w:p w14:paraId="49EA130D" w14:textId="3B1EBE70" w:rsidR="005A4EAE" w:rsidRDefault="005A4EAE" w:rsidP="009579D4">
            <w:pPr>
              <w:pStyle w:val="NoSpacing"/>
            </w:pPr>
            <w:r>
              <w:t>As a result of the RDEK mtg and their reluctance to move forward with a conversion at this time, Sharon has been in contact with other organizations regarding the monitoring of the lake</w:t>
            </w:r>
            <w:r w:rsidR="00341DBD">
              <w:t>’</w:t>
            </w:r>
            <w:r>
              <w:t>s water quality and quantity.  Information will be available as it comes in from these sources.</w:t>
            </w:r>
          </w:p>
          <w:p w14:paraId="41594940" w14:textId="20A88320" w:rsidR="00A77DD3" w:rsidRDefault="00A77DD3" w:rsidP="009579D4">
            <w:pPr>
              <w:pStyle w:val="NoSpacing"/>
            </w:pPr>
            <w:r>
              <w:t xml:space="preserve">Tom asked who would be taxed if WLLID converted to RDEK – it would be the same tax base as it is currently.  </w:t>
            </w:r>
            <w:r w:rsidR="00341DBD">
              <w:t xml:space="preserve">But the community could see a substantial increase in their taxes under the RDEK.  </w:t>
            </w:r>
            <w:r>
              <w:lastRenderedPageBreak/>
              <w:t>Perhaps state our situation in public forums, ie. The Buzz, facebook, etc. and see if that motivates the community to step up.</w:t>
            </w:r>
          </w:p>
          <w:p w14:paraId="1D0C61E3" w14:textId="53B8F034" w:rsidR="00A77DD3" w:rsidRDefault="00A77DD3" w:rsidP="009579D4">
            <w:pPr>
              <w:pStyle w:val="NoSpacing"/>
            </w:pPr>
            <w:r>
              <w:t xml:space="preserve">Nowell would like to explore other avenues </w:t>
            </w:r>
            <w:r w:rsidR="00341DBD">
              <w:t>to</w:t>
            </w:r>
            <w:r>
              <w:t xml:space="preserve"> get more public involvement in WLLID, rather than look at a conversion.  He suggested a public meeting in the summer to help spark the community’s interest.</w:t>
            </w:r>
          </w:p>
          <w:p w14:paraId="4469B5D9" w14:textId="0176A6E2" w:rsidR="00A77DD3" w:rsidRDefault="00A77DD3" w:rsidP="009579D4">
            <w:pPr>
              <w:pStyle w:val="NoSpacing"/>
            </w:pPr>
            <w:r>
              <w:t xml:space="preserve">Sharon </w:t>
            </w:r>
            <w:r w:rsidR="00E65D81">
              <w:t>suggested a study on the Trial Flood Mitigation Flap Gates to measure their efficiency in flooding</w:t>
            </w:r>
            <w:r>
              <w:t xml:space="preserve">.  Nowell would like to see another </w:t>
            </w:r>
            <w:r w:rsidR="00E65D81">
              <w:t xml:space="preserve">aerial survey done, and another </w:t>
            </w:r>
            <w:r>
              <w:t xml:space="preserve">foreshore study </w:t>
            </w:r>
            <w:r w:rsidR="00E65D81">
              <w:t>was mentioned</w:t>
            </w:r>
            <w:r>
              <w:t>.</w:t>
            </w:r>
          </w:p>
          <w:p w14:paraId="683A8725" w14:textId="537C392E" w:rsidR="00A77DD3" w:rsidRPr="00F56D71" w:rsidRDefault="00A77DD3" w:rsidP="009579D4">
            <w:pPr>
              <w:pStyle w:val="NoSpacing"/>
            </w:pPr>
            <w:r>
              <w:t>A community member observed that since out-of-province residents (ones who vacation here) are not eligible to be on the Board, they have no motivation to get involved with WLLID in any capacity – a valid point.  Whereas a lake stewardship society would not have those restrictions on involvement and may be more successful in the community.</w:t>
            </w:r>
          </w:p>
        </w:tc>
      </w:tr>
      <w:tr w:rsidR="006E16F0" w:rsidRPr="00217244" w14:paraId="2574383D" w14:textId="77777777" w:rsidTr="003C6C93">
        <w:trPr>
          <w:trHeight w:val="574"/>
          <w:jc w:val="center"/>
        </w:trPr>
        <w:tc>
          <w:tcPr>
            <w:tcW w:w="1709" w:type="dxa"/>
            <w:shd w:val="clear" w:color="auto" w:fill="E7E6E6"/>
          </w:tcPr>
          <w:p w14:paraId="67FC9DAA" w14:textId="435F56F5" w:rsidR="006E16F0" w:rsidRPr="00217244" w:rsidRDefault="006E16F0" w:rsidP="009579D4">
            <w:pPr>
              <w:spacing w:after="0" w:line="240" w:lineRule="auto"/>
              <w:rPr>
                <w:b/>
              </w:rPr>
            </w:pPr>
            <w:r w:rsidRPr="00217244">
              <w:rPr>
                <w:b/>
              </w:rPr>
              <w:lastRenderedPageBreak/>
              <w:t>Date of Next Meeting:</w:t>
            </w:r>
          </w:p>
        </w:tc>
        <w:tc>
          <w:tcPr>
            <w:tcW w:w="3377" w:type="dxa"/>
            <w:shd w:val="clear" w:color="auto" w:fill="E7E6E6"/>
          </w:tcPr>
          <w:p w14:paraId="61397938" w14:textId="6014F38B" w:rsidR="006E16F0" w:rsidRPr="00217244" w:rsidRDefault="006E16F0" w:rsidP="009579D4">
            <w:pPr>
              <w:spacing w:after="0" w:line="240" w:lineRule="auto"/>
              <w:rPr>
                <w:b/>
              </w:rPr>
            </w:pPr>
          </w:p>
        </w:tc>
        <w:tc>
          <w:tcPr>
            <w:tcW w:w="6159" w:type="dxa"/>
            <w:shd w:val="clear" w:color="auto" w:fill="E7E6E6"/>
          </w:tcPr>
          <w:p w14:paraId="74EC39D9" w14:textId="366194D9" w:rsidR="006E16F0" w:rsidRPr="00DA2A88" w:rsidRDefault="0004124C" w:rsidP="009579D4">
            <w:pPr>
              <w:spacing w:after="0" w:line="240" w:lineRule="auto"/>
              <w:rPr>
                <w:bCs/>
              </w:rPr>
            </w:pPr>
            <w:r>
              <w:rPr>
                <w:bCs/>
              </w:rPr>
              <w:t>March 8</w:t>
            </w:r>
            <w:r w:rsidRPr="0004124C">
              <w:rPr>
                <w:bCs/>
                <w:vertAlign w:val="superscript"/>
              </w:rPr>
              <w:t>th</w:t>
            </w:r>
            <w:r>
              <w:rPr>
                <w:bCs/>
              </w:rPr>
              <w:t>, at 7 pm</w:t>
            </w:r>
          </w:p>
        </w:tc>
      </w:tr>
      <w:tr w:rsidR="006E16F0" w:rsidRPr="00217244" w14:paraId="796F2E21" w14:textId="77777777" w:rsidTr="003C6C93">
        <w:trPr>
          <w:jc w:val="center"/>
        </w:trPr>
        <w:tc>
          <w:tcPr>
            <w:tcW w:w="1709" w:type="dxa"/>
            <w:shd w:val="clear" w:color="auto" w:fill="auto"/>
          </w:tcPr>
          <w:p w14:paraId="769E401E" w14:textId="77777777" w:rsidR="006E16F0" w:rsidRPr="00217244" w:rsidRDefault="006E16F0" w:rsidP="009579D4">
            <w:pPr>
              <w:spacing w:after="0" w:line="240" w:lineRule="auto"/>
              <w:rPr>
                <w:b/>
              </w:rPr>
            </w:pPr>
            <w:r w:rsidRPr="00217244">
              <w:rPr>
                <w:b/>
              </w:rPr>
              <w:t>Adjournment</w:t>
            </w:r>
          </w:p>
        </w:tc>
        <w:tc>
          <w:tcPr>
            <w:tcW w:w="3377" w:type="dxa"/>
            <w:shd w:val="clear" w:color="auto" w:fill="auto"/>
          </w:tcPr>
          <w:p w14:paraId="300EB570" w14:textId="1ED00B5E" w:rsidR="006E16F0" w:rsidRPr="00217244" w:rsidRDefault="006E16F0" w:rsidP="009579D4">
            <w:pPr>
              <w:spacing w:after="0" w:line="240" w:lineRule="auto"/>
            </w:pPr>
          </w:p>
        </w:tc>
        <w:tc>
          <w:tcPr>
            <w:tcW w:w="6159" w:type="dxa"/>
            <w:shd w:val="clear" w:color="auto" w:fill="auto"/>
          </w:tcPr>
          <w:p w14:paraId="3F534AF3" w14:textId="65C2A3B6" w:rsidR="006E16F0" w:rsidRPr="009F5706" w:rsidRDefault="0004124C" w:rsidP="009579D4">
            <w:pPr>
              <w:spacing w:after="0" w:line="240" w:lineRule="auto"/>
              <w:rPr>
                <w:bCs/>
              </w:rPr>
            </w:pPr>
            <w:r>
              <w:rPr>
                <w:bCs/>
              </w:rPr>
              <w:t>Meeting adjourned at 8:10 pm</w:t>
            </w:r>
          </w:p>
        </w:tc>
      </w:tr>
    </w:tbl>
    <w:p w14:paraId="3949B0BC" w14:textId="77777777" w:rsidR="00CC2A0B" w:rsidRDefault="00CC2A0B" w:rsidP="00DA1155">
      <w:pPr>
        <w:jc w:val="both"/>
      </w:pPr>
    </w:p>
    <w:sectPr w:rsidR="00CC2A0B" w:rsidSect="00C556B2">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6C71" w14:textId="77777777" w:rsidR="000259ED" w:rsidRDefault="000259ED" w:rsidP="005B6717">
      <w:pPr>
        <w:spacing w:after="0" w:line="240" w:lineRule="auto"/>
      </w:pPr>
      <w:r>
        <w:separator/>
      </w:r>
    </w:p>
  </w:endnote>
  <w:endnote w:type="continuationSeparator" w:id="0">
    <w:p w14:paraId="42A6377C" w14:textId="77777777" w:rsidR="000259ED" w:rsidRDefault="000259ED" w:rsidP="005B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29FC" w14:textId="77777777" w:rsidR="00A005C4" w:rsidRDefault="00535F86" w:rsidP="00217244">
    <w:pPr>
      <w:pStyle w:val="Footer"/>
      <w:pBdr>
        <w:top w:val="single" w:sz="4" w:space="1" w:color="D9D9D9"/>
      </w:pBdr>
      <w:rPr>
        <w:b/>
        <w:bCs/>
      </w:rPr>
    </w:pPr>
    <w:r>
      <w:fldChar w:fldCharType="begin"/>
    </w:r>
    <w:r>
      <w:instrText xml:space="preserve"> PAGE   \* MERGEFORMAT </w:instrText>
    </w:r>
    <w:r>
      <w:fldChar w:fldCharType="separate"/>
    </w:r>
    <w:r w:rsidR="00876AFD" w:rsidRPr="00876AFD">
      <w:rPr>
        <w:b/>
        <w:bCs/>
        <w:noProof/>
      </w:rPr>
      <w:t>2</w:t>
    </w:r>
    <w:r>
      <w:rPr>
        <w:b/>
        <w:bCs/>
        <w:noProof/>
      </w:rPr>
      <w:fldChar w:fldCharType="end"/>
    </w:r>
    <w:r w:rsidR="00A005C4">
      <w:rPr>
        <w:b/>
        <w:bCs/>
      </w:rPr>
      <w:t xml:space="preserve"> | </w:t>
    </w:r>
    <w:r w:rsidR="00A005C4" w:rsidRPr="00217244">
      <w:rPr>
        <w:color w:val="7F7F7F"/>
        <w:spacing w:val="60"/>
      </w:rPr>
      <w:t>Page</w:t>
    </w:r>
  </w:p>
  <w:p w14:paraId="1AEB6265" w14:textId="77777777" w:rsidR="00A005C4" w:rsidRDefault="00A00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728A4" w14:textId="77777777" w:rsidR="000259ED" w:rsidRDefault="000259ED" w:rsidP="005B6717">
      <w:pPr>
        <w:spacing w:after="0" w:line="240" w:lineRule="auto"/>
      </w:pPr>
      <w:r>
        <w:separator/>
      </w:r>
    </w:p>
  </w:footnote>
  <w:footnote w:type="continuationSeparator" w:id="0">
    <w:p w14:paraId="2257272F" w14:textId="77777777" w:rsidR="000259ED" w:rsidRDefault="000259ED" w:rsidP="005B6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C49C" w14:textId="550C3847" w:rsidR="00A005C4" w:rsidRDefault="00C17974">
    <w:pPr>
      <w:pStyle w:val="Header"/>
    </w:pPr>
    <w:r>
      <w:rPr>
        <w:noProof/>
      </w:rPr>
      <mc:AlternateContent>
        <mc:Choice Requires="wps">
          <w:drawing>
            <wp:anchor distT="0" distB="0" distL="118745" distR="118745" simplePos="0" relativeHeight="251657728" behindDoc="1" locked="0" layoutInCell="1" allowOverlap="0" wp14:anchorId="75F358F3" wp14:editId="3EDA3ABD">
              <wp:simplePos x="0" y="0"/>
              <wp:positionH relativeFrom="page">
                <wp:posOffset>914400</wp:posOffset>
              </wp:positionH>
              <wp:positionV relativeFrom="page">
                <wp:posOffset>452755</wp:posOffset>
              </wp:positionV>
              <wp:extent cx="5943600" cy="262255"/>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43600" cy="262255"/>
                      </a:xfrm>
                      <a:prstGeom prst="rect">
                        <a:avLst/>
                      </a:prstGeom>
                      <a:solidFill>
                        <a:srgbClr val="4472C4"/>
                      </a:solidFill>
                      <a:ln w="12700" cap="flat" cmpd="sng" algn="ctr">
                        <a:noFill/>
                        <a:prstDash val="solid"/>
                        <a:miter lim="800000"/>
                      </a:ln>
                      <a:effectLst/>
                    </wps:spPr>
                    <wps:txbx>
                      <w:txbxContent>
                        <w:p w14:paraId="13A85BF7" w14:textId="77777777" w:rsidR="00A005C4" w:rsidRPr="00217244" w:rsidRDefault="00A005C4">
                          <w:pPr>
                            <w:pStyle w:val="Header"/>
                            <w:tabs>
                              <w:tab w:val="clear" w:pos="4680"/>
                              <w:tab w:val="clear" w:pos="9360"/>
                            </w:tabs>
                            <w:jc w:val="center"/>
                            <w:rPr>
                              <w:caps/>
                              <w:color w:val="FFFFFF"/>
                            </w:rPr>
                          </w:pPr>
                          <w:r w:rsidRPr="00217244">
                            <w:rPr>
                              <w:caps/>
                              <w:color w:val="FFFFFF"/>
                            </w:rPr>
                            <w:t>WASA LAKE LAND IMPROVEMENT DISTRICT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ect w14:anchorId="75F358F3" id="Rectangle 197" o:spid="_x0000_s1026" style="position:absolute;margin-left:1in;margin-top:35.65pt;width:468pt;height:20.65pt;z-index:-251658752;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JgQcgIAAN0EAAAOAAAAZHJzL2Uyb0RvYy54bWysVE1v2zAMvQ/YfxB0X514Tj+MOkWQosOA&#10;oC3QFj0zsvyByZJGKbG7Xz9KdtKg22lYDgJpUo/k02Oub4ZOsb1E1xpd8PnZjDOphSlbXRf85fnu&#10;yyVnzoMuQRktC/4mHb9Zfv503dtcpqYxqpTICES7vLcFb7y3eZI40cgO3JmxUlOwMtiBJxfrpETo&#10;Cb1TSTqbnSe9wdKiEdI5+no7Bvky4leVFP6hqpz0TBWcevPxxHhuw5ksryGvEWzTiqkN+IcuOmg1&#10;FT1C3YIHtsP2D6iuFWicqfyZMF1iqqoVMs5A08xnH6Z5asDKOAuR4+yRJvf/YMX9/sk+Ymjd2Y0R&#10;PxzTZt2AruUK0fSNhJLKzQNRSW9dfrwQHDddHSrsAgTNw4ZI7tuRXDl4Jujj4ir7ej6jNxAUS8/T&#10;dLGIoJAfblt0/ps0HQtGwZEeL3IK+43zoT7kh5TYr1FtedcqFR2st2uFbA/00Fl2ka6zCd2dpinN&#10;epomvYiNAAmuUuCpp86WBXe65gxUTUoWHmNtbUKFqJJQ+xZcM9aIsKN8utaThlXbFfxyFn5TZaVD&#10;ZzKqcJrgnbRg+WE7EHQwt6Z8e0SGZlSos+KupXobcP4RkCRJxNGa+Qc6KmVoCDNZnDUGf/3te8gn&#10;pVCUs54kTgP+3AFKztR3TY96Nc+ysBPRyRYXKTl4GtmeRvSuWxsid04LbUU0Q75XB7NC073SNq5C&#10;VQqBFlR7pHJy1n5cPdpnIVermEZ7YMFv9JMVATxQFph+Hl4B7SQFTyK6N4d1gPyDIsbcKAO72nl6&#10;siiXd14n7dIORRVN+x6W9NSPWe//SsvfAAAA//8DAFBLAwQUAAYACAAAACEAn1eJ5d8AAAALAQAA&#10;DwAAAGRycy9kb3ducmV2LnhtbEyPQU/DMAyF70j7D5EncWNpyzSq0nRCiErc0Dak7Zg1pq3WOFWS&#10;bYVfj3eCm5/99Py9cj3ZQVzQh96RgnSRgEBqnOmpVfC5qx9yECFqMnpwhAq+McC6mt2VujDuShu8&#10;bGMrOIRCoRV0MY6FlKHp0OqwcCMS376ctzqy9K00Xl853A4yS5KVtLon/tDpEV87bE7bs1Vw2L/V&#10;2WHMrd/j5ierP7x5P3ml7ufTyzOIiFP8M8MNn9GhYqajO5MJYmC9XHKXqOApfQRxMyR5wpsjT2m2&#10;AlmV8n+H6hcAAP//AwBQSwECLQAUAAYACAAAACEAtoM4kv4AAADhAQAAEwAAAAAAAAAAAAAAAAAA&#10;AAAAW0NvbnRlbnRfVHlwZXNdLnhtbFBLAQItABQABgAIAAAAIQA4/SH/1gAAAJQBAAALAAAAAAAA&#10;AAAAAAAAAC8BAABfcmVscy8ucmVsc1BLAQItABQABgAIAAAAIQCc2JgQcgIAAN0EAAAOAAAAAAAA&#10;AAAAAAAAAC4CAABkcnMvZTJvRG9jLnhtbFBLAQItABQABgAIAAAAIQCfV4nl3wAAAAsBAAAPAAAA&#10;AAAAAAAAAAAAAMwEAABkcnMvZG93bnJldi54bWxQSwUGAAAAAAQABADzAAAA2AUAAAAA&#10;" o:allowoverlap="f" fillcolor="#4472c4" stroked="f" strokeweight="1pt">
              <v:textbox style="mso-fit-shape-to-text:t">
                <w:txbxContent>
                  <w:p w14:paraId="13A85BF7" w14:textId="77777777" w:rsidR="00A005C4" w:rsidRPr="00217244" w:rsidRDefault="00A005C4">
                    <w:pPr>
                      <w:pStyle w:val="Header"/>
                      <w:tabs>
                        <w:tab w:val="clear" w:pos="4680"/>
                        <w:tab w:val="clear" w:pos="9360"/>
                      </w:tabs>
                      <w:jc w:val="center"/>
                      <w:rPr>
                        <w:caps/>
                        <w:color w:val="FFFFFF"/>
                      </w:rPr>
                    </w:pPr>
                    <w:r w:rsidRPr="00217244">
                      <w:rPr>
                        <w:caps/>
                        <w:color w:val="FFFFFF"/>
                      </w:rPr>
                      <w:t>WASA LAKE LAND IMPROVEMENT DISTRICT MEETING</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042CB"/>
    <w:multiLevelType w:val="hybridMultilevel"/>
    <w:tmpl w:val="897E16F2"/>
    <w:lvl w:ilvl="0" w:tplc="BBC639BE">
      <w:start w:val="1"/>
      <w:numFmt w:val="decimal"/>
      <w:lvlText w:val="%1."/>
      <w:lvlJc w:val="left"/>
      <w:pPr>
        <w:ind w:left="485" w:hanging="360"/>
      </w:pPr>
      <w:rPr>
        <w:rFonts w:hint="default"/>
      </w:rPr>
    </w:lvl>
    <w:lvl w:ilvl="1" w:tplc="10090019" w:tentative="1">
      <w:start w:val="1"/>
      <w:numFmt w:val="lowerLetter"/>
      <w:lvlText w:val="%2."/>
      <w:lvlJc w:val="left"/>
      <w:pPr>
        <w:ind w:left="1205" w:hanging="360"/>
      </w:pPr>
    </w:lvl>
    <w:lvl w:ilvl="2" w:tplc="1009001B" w:tentative="1">
      <w:start w:val="1"/>
      <w:numFmt w:val="lowerRoman"/>
      <w:lvlText w:val="%3."/>
      <w:lvlJc w:val="right"/>
      <w:pPr>
        <w:ind w:left="1925" w:hanging="180"/>
      </w:pPr>
    </w:lvl>
    <w:lvl w:ilvl="3" w:tplc="1009000F" w:tentative="1">
      <w:start w:val="1"/>
      <w:numFmt w:val="decimal"/>
      <w:lvlText w:val="%4."/>
      <w:lvlJc w:val="left"/>
      <w:pPr>
        <w:ind w:left="2645" w:hanging="360"/>
      </w:pPr>
    </w:lvl>
    <w:lvl w:ilvl="4" w:tplc="10090019" w:tentative="1">
      <w:start w:val="1"/>
      <w:numFmt w:val="lowerLetter"/>
      <w:lvlText w:val="%5."/>
      <w:lvlJc w:val="left"/>
      <w:pPr>
        <w:ind w:left="3365" w:hanging="360"/>
      </w:pPr>
    </w:lvl>
    <w:lvl w:ilvl="5" w:tplc="1009001B" w:tentative="1">
      <w:start w:val="1"/>
      <w:numFmt w:val="lowerRoman"/>
      <w:lvlText w:val="%6."/>
      <w:lvlJc w:val="right"/>
      <w:pPr>
        <w:ind w:left="4085" w:hanging="180"/>
      </w:pPr>
    </w:lvl>
    <w:lvl w:ilvl="6" w:tplc="1009000F" w:tentative="1">
      <w:start w:val="1"/>
      <w:numFmt w:val="decimal"/>
      <w:lvlText w:val="%7."/>
      <w:lvlJc w:val="left"/>
      <w:pPr>
        <w:ind w:left="4805" w:hanging="360"/>
      </w:pPr>
    </w:lvl>
    <w:lvl w:ilvl="7" w:tplc="10090019" w:tentative="1">
      <w:start w:val="1"/>
      <w:numFmt w:val="lowerLetter"/>
      <w:lvlText w:val="%8."/>
      <w:lvlJc w:val="left"/>
      <w:pPr>
        <w:ind w:left="5525" w:hanging="360"/>
      </w:pPr>
    </w:lvl>
    <w:lvl w:ilvl="8" w:tplc="1009001B" w:tentative="1">
      <w:start w:val="1"/>
      <w:numFmt w:val="lowerRoman"/>
      <w:lvlText w:val="%9."/>
      <w:lvlJc w:val="right"/>
      <w:pPr>
        <w:ind w:left="6245" w:hanging="180"/>
      </w:pPr>
    </w:lvl>
  </w:abstractNum>
  <w:abstractNum w:abstractNumId="1" w15:restartNumberingAfterBreak="0">
    <w:nsid w:val="3FD21051"/>
    <w:multiLevelType w:val="hybridMultilevel"/>
    <w:tmpl w:val="8D28A95C"/>
    <w:lvl w:ilvl="0" w:tplc="13A4CF8A">
      <w:start w:val="1"/>
      <w:numFmt w:val="decimal"/>
      <w:lvlText w:val="%1."/>
      <w:lvlJc w:val="left"/>
      <w:pPr>
        <w:ind w:left="486" w:hanging="360"/>
      </w:pPr>
      <w:rPr>
        <w:rFonts w:hint="default"/>
      </w:rPr>
    </w:lvl>
    <w:lvl w:ilvl="1" w:tplc="10090019" w:tentative="1">
      <w:start w:val="1"/>
      <w:numFmt w:val="lowerLetter"/>
      <w:lvlText w:val="%2."/>
      <w:lvlJc w:val="left"/>
      <w:pPr>
        <w:ind w:left="1206" w:hanging="360"/>
      </w:pPr>
    </w:lvl>
    <w:lvl w:ilvl="2" w:tplc="1009001B" w:tentative="1">
      <w:start w:val="1"/>
      <w:numFmt w:val="lowerRoman"/>
      <w:lvlText w:val="%3."/>
      <w:lvlJc w:val="right"/>
      <w:pPr>
        <w:ind w:left="1926" w:hanging="180"/>
      </w:pPr>
    </w:lvl>
    <w:lvl w:ilvl="3" w:tplc="1009000F" w:tentative="1">
      <w:start w:val="1"/>
      <w:numFmt w:val="decimal"/>
      <w:lvlText w:val="%4."/>
      <w:lvlJc w:val="left"/>
      <w:pPr>
        <w:ind w:left="2646" w:hanging="360"/>
      </w:pPr>
    </w:lvl>
    <w:lvl w:ilvl="4" w:tplc="10090019" w:tentative="1">
      <w:start w:val="1"/>
      <w:numFmt w:val="lowerLetter"/>
      <w:lvlText w:val="%5."/>
      <w:lvlJc w:val="left"/>
      <w:pPr>
        <w:ind w:left="3366" w:hanging="360"/>
      </w:pPr>
    </w:lvl>
    <w:lvl w:ilvl="5" w:tplc="1009001B" w:tentative="1">
      <w:start w:val="1"/>
      <w:numFmt w:val="lowerRoman"/>
      <w:lvlText w:val="%6."/>
      <w:lvlJc w:val="right"/>
      <w:pPr>
        <w:ind w:left="4086" w:hanging="180"/>
      </w:pPr>
    </w:lvl>
    <w:lvl w:ilvl="6" w:tplc="1009000F" w:tentative="1">
      <w:start w:val="1"/>
      <w:numFmt w:val="decimal"/>
      <w:lvlText w:val="%7."/>
      <w:lvlJc w:val="left"/>
      <w:pPr>
        <w:ind w:left="4806" w:hanging="360"/>
      </w:pPr>
    </w:lvl>
    <w:lvl w:ilvl="7" w:tplc="10090019" w:tentative="1">
      <w:start w:val="1"/>
      <w:numFmt w:val="lowerLetter"/>
      <w:lvlText w:val="%8."/>
      <w:lvlJc w:val="left"/>
      <w:pPr>
        <w:ind w:left="5526" w:hanging="360"/>
      </w:pPr>
    </w:lvl>
    <w:lvl w:ilvl="8" w:tplc="1009001B" w:tentative="1">
      <w:start w:val="1"/>
      <w:numFmt w:val="lowerRoman"/>
      <w:lvlText w:val="%9."/>
      <w:lvlJc w:val="right"/>
      <w:pPr>
        <w:ind w:left="6246" w:hanging="180"/>
      </w:pPr>
    </w:lvl>
  </w:abstractNum>
  <w:abstractNum w:abstractNumId="2" w15:restartNumberingAfterBreak="0">
    <w:nsid w:val="4A3C1E9E"/>
    <w:multiLevelType w:val="hybridMultilevel"/>
    <w:tmpl w:val="7B9EC1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81464701">
    <w:abstractNumId w:val="1"/>
  </w:num>
  <w:num w:numId="2" w16cid:durableId="1817867381">
    <w:abstractNumId w:val="0"/>
  </w:num>
  <w:num w:numId="3" w16cid:durableId="17852287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17"/>
    <w:rsid w:val="00001C72"/>
    <w:rsid w:val="0000226E"/>
    <w:rsid w:val="000036B8"/>
    <w:rsid w:val="00005464"/>
    <w:rsid w:val="000058FE"/>
    <w:rsid w:val="00006A26"/>
    <w:rsid w:val="00006ED2"/>
    <w:rsid w:val="000128FF"/>
    <w:rsid w:val="00012C65"/>
    <w:rsid w:val="00016640"/>
    <w:rsid w:val="00021F07"/>
    <w:rsid w:val="000258DE"/>
    <w:rsid w:val="000259ED"/>
    <w:rsid w:val="000264CB"/>
    <w:rsid w:val="0003011B"/>
    <w:rsid w:val="00036211"/>
    <w:rsid w:val="00037492"/>
    <w:rsid w:val="0004124C"/>
    <w:rsid w:val="00043080"/>
    <w:rsid w:val="00043954"/>
    <w:rsid w:val="00045AC9"/>
    <w:rsid w:val="00045FF5"/>
    <w:rsid w:val="00046399"/>
    <w:rsid w:val="00050C05"/>
    <w:rsid w:val="000534F7"/>
    <w:rsid w:val="000541D8"/>
    <w:rsid w:val="0005477C"/>
    <w:rsid w:val="000549D0"/>
    <w:rsid w:val="00056E66"/>
    <w:rsid w:val="00061500"/>
    <w:rsid w:val="0006203D"/>
    <w:rsid w:val="00063999"/>
    <w:rsid w:val="00064AB6"/>
    <w:rsid w:val="000822D5"/>
    <w:rsid w:val="00082830"/>
    <w:rsid w:val="00083054"/>
    <w:rsid w:val="000846C1"/>
    <w:rsid w:val="00086DEF"/>
    <w:rsid w:val="00087E5D"/>
    <w:rsid w:val="00093515"/>
    <w:rsid w:val="000960B1"/>
    <w:rsid w:val="00096E74"/>
    <w:rsid w:val="00097C9F"/>
    <w:rsid w:val="000A2448"/>
    <w:rsid w:val="000A3275"/>
    <w:rsid w:val="000B0761"/>
    <w:rsid w:val="000B0EB6"/>
    <w:rsid w:val="000B17FA"/>
    <w:rsid w:val="000B242A"/>
    <w:rsid w:val="000B7064"/>
    <w:rsid w:val="000B7827"/>
    <w:rsid w:val="000C01D8"/>
    <w:rsid w:val="000C1E80"/>
    <w:rsid w:val="000C2942"/>
    <w:rsid w:val="000C59B1"/>
    <w:rsid w:val="000C5DA2"/>
    <w:rsid w:val="000D2B36"/>
    <w:rsid w:val="000D440D"/>
    <w:rsid w:val="000D59B4"/>
    <w:rsid w:val="000D61D6"/>
    <w:rsid w:val="000D6799"/>
    <w:rsid w:val="000D73E3"/>
    <w:rsid w:val="000E011F"/>
    <w:rsid w:val="000E165C"/>
    <w:rsid w:val="000E5431"/>
    <w:rsid w:val="000E54DF"/>
    <w:rsid w:val="000E7170"/>
    <w:rsid w:val="000F4A65"/>
    <w:rsid w:val="000F660F"/>
    <w:rsid w:val="000F754E"/>
    <w:rsid w:val="001049D1"/>
    <w:rsid w:val="00105FA6"/>
    <w:rsid w:val="00107BA3"/>
    <w:rsid w:val="001104E4"/>
    <w:rsid w:val="00112AFF"/>
    <w:rsid w:val="00113691"/>
    <w:rsid w:val="00121746"/>
    <w:rsid w:val="001224EC"/>
    <w:rsid w:val="00135661"/>
    <w:rsid w:val="001403F6"/>
    <w:rsid w:val="001434E3"/>
    <w:rsid w:val="00151C6F"/>
    <w:rsid w:val="00151CBF"/>
    <w:rsid w:val="001528E4"/>
    <w:rsid w:val="001565D6"/>
    <w:rsid w:val="00156B76"/>
    <w:rsid w:val="0016025B"/>
    <w:rsid w:val="0016281E"/>
    <w:rsid w:val="001652D1"/>
    <w:rsid w:val="0016601C"/>
    <w:rsid w:val="00170BE5"/>
    <w:rsid w:val="001728F0"/>
    <w:rsid w:val="00174A72"/>
    <w:rsid w:val="001764D4"/>
    <w:rsid w:val="00180D35"/>
    <w:rsid w:val="0018140C"/>
    <w:rsid w:val="00181462"/>
    <w:rsid w:val="00183F8E"/>
    <w:rsid w:val="00186C96"/>
    <w:rsid w:val="00187340"/>
    <w:rsid w:val="00194B8F"/>
    <w:rsid w:val="00195EFA"/>
    <w:rsid w:val="001A010C"/>
    <w:rsid w:val="001A09BF"/>
    <w:rsid w:val="001A0A94"/>
    <w:rsid w:val="001A10E6"/>
    <w:rsid w:val="001A11E5"/>
    <w:rsid w:val="001A1335"/>
    <w:rsid w:val="001A2397"/>
    <w:rsid w:val="001A2815"/>
    <w:rsid w:val="001A55E2"/>
    <w:rsid w:val="001A5C73"/>
    <w:rsid w:val="001A7935"/>
    <w:rsid w:val="001B1492"/>
    <w:rsid w:val="001B18CD"/>
    <w:rsid w:val="001B27CE"/>
    <w:rsid w:val="001B4422"/>
    <w:rsid w:val="001B486B"/>
    <w:rsid w:val="001C02EE"/>
    <w:rsid w:val="001C0A05"/>
    <w:rsid w:val="001C41D0"/>
    <w:rsid w:val="001C5D3F"/>
    <w:rsid w:val="001D238F"/>
    <w:rsid w:val="001D2F71"/>
    <w:rsid w:val="001E2852"/>
    <w:rsid w:val="001E47C4"/>
    <w:rsid w:val="001E497F"/>
    <w:rsid w:val="001E5512"/>
    <w:rsid w:val="001E5B15"/>
    <w:rsid w:val="001E5B83"/>
    <w:rsid w:val="001E6986"/>
    <w:rsid w:val="001E7AAD"/>
    <w:rsid w:val="001F0742"/>
    <w:rsid w:val="001F552F"/>
    <w:rsid w:val="001F652F"/>
    <w:rsid w:val="00201B91"/>
    <w:rsid w:val="002023C8"/>
    <w:rsid w:val="0020255E"/>
    <w:rsid w:val="00202D66"/>
    <w:rsid w:val="002032F7"/>
    <w:rsid w:val="0020603F"/>
    <w:rsid w:val="00206AC0"/>
    <w:rsid w:val="00211DB0"/>
    <w:rsid w:val="00212214"/>
    <w:rsid w:val="0021495C"/>
    <w:rsid w:val="00214CA5"/>
    <w:rsid w:val="00216D8C"/>
    <w:rsid w:val="00217244"/>
    <w:rsid w:val="00217937"/>
    <w:rsid w:val="00221265"/>
    <w:rsid w:val="00221E5B"/>
    <w:rsid w:val="002267AE"/>
    <w:rsid w:val="0023089B"/>
    <w:rsid w:val="00231AB3"/>
    <w:rsid w:val="00231BDF"/>
    <w:rsid w:val="002353CB"/>
    <w:rsid w:val="002358C5"/>
    <w:rsid w:val="0023591C"/>
    <w:rsid w:val="0023606A"/>
    <w:rsid w:val="00237A3B"/>
    <w:rsid w:val="0024403A"/>
    <w:rsid w:val="00246E18"/>
    <w:rsid w:val="00250C96"/>
    <w:rsid w:val="00250EF5"/>
    <w:rsid w:val="00252070"/>
    <w:rsid w:val="00253664"/>
    <w:rsid w:val="0026238D"/>
    <w:rsid w:val="002631AB"/>
    <w:rsid w:val="002658A0"/>
    <w:rsid w:val="00266E0B"/>
    <w:rsid w:val="00280191"/>
    <w:rsid w:val="002810BF"/>
    <w:rsid w:val="00281283"/>
    <w:rsid w:val="00282318"/>
    <w:rsid w:val="002825D5"/>
    <w:rsid w:val="00283D9C"/>
    <w:rsid w:val="00285D38"/>
    <w:rsid w:val="002866ED"/>
    <w:rsid w:val="00290CF1"/>
    <w:rsid w:val="00296843"/>
    <w:rsid w:val="0029727B"/>
    <w:rsid w:val="002A0ADC"/>
    <w:rsid w:val="002A0D61"/>
    <w:rsid w:val="002A228E"/>
    <w:rsid w:val="002A3AFE"/>
    <w:rsid w:val="002A4A1C"/>
    <w:rsid w:val="002A7CA4"/>
    <w:rsid w:val="002B2121"/>
    <w:rsid w:val="002B27B7"/>
    <w:rsid w:val="002B298F"/>
    <w:rsid w:val="002B581C"/>
    <w:rsid w:val="002D7FB8"/>
    <w:rsid w:val="002E0227"/>
    <w:rsid w:val="002E20D5"/>
    <w:rsid w:val="002E3DFB"/>
    <w:rsid w:val="002E57C7"/>
    <w:rsid w:val="002E76FA"/>
    <w:rsid w:val="002E7D92"/>
    <w:rsid w:val="002F1475"/>
    <w:rsid w:val="002F190D"/>
    <w:rsid w:val="002F4C46"/>
    <w:rsid w:val="002F52EC"/>
    <w:rsid w:val="002F6477"/>
    <w:rsid w:val="003013E1"/>
    <w:rsid w:val="00303AD6"/>
    <w:rsid w:val="00304028"/>
    <w:rsid w:val="00306F6A"/>
    <w:rsid w:val="00311541"/>
    <w:rsid w:val="003117A6"/>
    <w:rsid w:val="0031323E"/>
    <w:rsid w:val="003142BB"/>
    <w:rsid w:val="00315C3A"/>
    <w:rsid w:val="003223E9"/>
    <w:rsid w:val="0032604B"/>
    <w:rsid w:val="0032619B"/>
    <w:rsid w:val="0033173E"/>
    <w:rsid w:val="00331FAF"/>
    <w:rsid w:val="0033559C"/>
    <w:rsid w:val="00337C83"/>
    <w:rsid w:val="00341DBD"/>
    <w:rsid w:val="00343609"/>
    <w:rsid w:val="00347B5D"/>
    <w:rsid w:val="00351DEB"/>
    <w:rsid w:val="00354828"/>
    <w:rsid w:val="00356B0C"/>
    <w:rsid w:val="00360141"/>
    <w:rsid w:val="00364B9D"/>
    <w:rsid w:val="00365D8B"/>
    <w:rsid w:val="00371374"/>
    <w:rsid w:val="00371721"/>
    <w:rsid w:val="00372184"/>
    <w:rsid w:val="00374BCE"/>
    <w:rsid w:val="0037500F"/>
    <w:rsid w:val="00375325"/>
    <w:rsid w:val="00376462"/>
    <w:rsid w:val="00376D3F"/>
    <w:rsid w:val="003808C5"/>
    <w:rsid w:val="00380E56"/>
    <w:rsid w:val="00382512"/>
    <w:rsid w:val="00392615"/>
    <w:rsid w:val="00394216"/>
    <w:rsid w:val="00396FFF"/>
    <w:rsid w:val="00397356"/>
    <w:rsid w:val="003A3A9A"/>
    <w:rsid w:val="003A4225"/>
    <w:rsid w:val="003A48A2"/>
    <w:rsid w:val="003A5958"/>
    <w:rsid w:val="003A7482"/>
    <w:rsid w:val="003B3ACC"/>
    <w:rsid w:val="003B4C69"/>
    <w:rsid w:val="003B6996"/>
    <w:rsid w:val="003C1202"/>
    <w:rsid w:val="003C41AF"/>
    <w:rsid w:val="003C450D"/>
    <w:rsid w:val="003C6C93"/>
    <w:rsid w:val="003C7ED5"/>
    <w:rsid w:val="003D30F2"/>
    <w:rsid w:val="003D3732"/>
    <w:rsid w:val="003D61E3"/>
    <w:rsid w:val="003D772C"/>
    <w:rsid w:val="003E084F"/>
    <w:rsid w:val="003E2134"/>
    <w:rsid w:val="003E3702"/>
    <w:rsid w:val="003E39A9"/>
    <w:rsid w:val="003E4318"/>
    <w:rsid w:val="003E4970"/>
    <w:rsid w:val="003E4A3F"/>
    <w:rsid w:val="003E5B80"/>
    <w:rsid w:val="003E653E"/>
    <w:rsid w:val="003E69AD"/>
    <w:rsid w:val="003F20A3"/>
    <w:rsid w:val="0040090A"/>
    <w:rsid w:val="004013B9"/>
    <w:rsid w:val="00402516"/>
    <w:rsid w:val="00402847"/>
    <w:rsid w:val="00403742"/>
    <w:rsid w:val="004077EB"/>
    <w:rsid w:val="00407A51"/>
    <w:rsid w:val="00413B96"/>
    <w:rsid w:val="004168F2"/>
    <w:rsid w:val="00416A7C"/>
    <w:rsid w:val="004170E2"/>
    <w:rsid w:val="0041779D"/>
    <w:rsid w:val="00420BD6"/>
    <w:rsid w:val="0042140F"/>
    <w:rsid w:val="00425887"/>
    <w:rsid w:val="00427D19"/>
    <w:rsid w:val="00431452"/>
    <w:rsid w:val="00432D7D"/>
    <w:rsid w:val="004349BE"/>
    <w:rsid w:val="0043501C"/>
    <w:rsid w:val="004400EA"/>
    <w:rsid w:val="00440993"/>
    <w:rsid w:val="00447C3D"/>
    <w:rsid w:val="004507BC"/>
    <w:rsid w:val="00450CC1"/>
    <w:rsid w:val="0045320A"/>
    <w:rsid w:val="00453935"/>
    <w:rsid w:val="0045574F"/>
    <w:rsid w:val="004613B9"/>
    <w:rsid w:val="00462938"/>
    <w:rsid w:val="0046782D"/>
    <w:rsid w:val="00467D83"/>
    <w:rsid w:val="00467DE7"/>
    <w:rsid w:val="00470930"/>
    <w:rsid w:val="004803BC"/>
    <w:rsid w:val="00483CAA"/>
    <w:rsid w:val="0048542C"/>
    <w:rsid w:val="00486F58"/>
    <w:rsid w:val="00492F96"/>
    <w:rsid w:val="00494F9B"/>
    <w:rsid w:val="00496373"/>
    <w:rsid w:val="004A5509"/>
    <w:rsid w:val="004B14FF"/>
    <w:rsid w:val="004B3799"/>
    <w:rsid w:val="004B3BC6"/>
    <w:rsid w:val="004B5169"/>
    <w:rsid w:val="004B79AF"/>
    <w:rsid w:val="004B7E74"/>
    <w:rsid w:val="004C1155"/>
    <w:rsid w:val="004C1E43"/>
    <w:rsid w:val="004C279B"/>
    <w:rsid w:val="004C37F7"/>
    <w:rsid w:val="004C3D89"/>
    <w:rsid w:val="004C4B4A"/>
    <w:rsid w:val="004D0172"/>
    <w:rsid w:val="004D1A8E"/>
    <w:rsid w:val="004D26E2"/>
    <w:rsid w:val="004D6E67"/>
    <w:rsid w:val="004E0C6D"/>
    <w:rsid w:val="004E4D45"/>
    <w:rsid w:val="004F2317"/>
    <w:rsid w:val="004F33AB"/>
    <w:rsid w:val="004F4ACA"/>
    <w:rsid w:val="004F4F96"/>
    <w:rsid w:val="004F53EA"/>
    <w:rsid w:val="004F5768"/>
    <w:rsid w:val="004F6686"/>
    <w:rsid w:val="005020DE"/>
    <w:rsid w:val="00514D99"/>
    <w:rsid w:val="00516DC6"/>
    <w:rsid w:val="00516F4C"/>
    <w:rsid w:val="005178EE"/>
    <w:rsid w:val="0053001D"/>
    <w:rsid w:val="00530EE5"/>
    <w:rsid w:val="00531D6E"/>
    <w:rsid w:val="00533312"/>
    <w:rsid w:val="00533CC2"/>
    <w:rsid w:val="00535F86"/>
    <w:rsid w:val="00544DA1"/>
    <w:rsid w:val="00550E5E"/>
    <w:rsid w:val="00551126"/>
    <w:rsid w:val="005600C7"/>
    <w:rsid w:val="0056134B"/>
    <w:rsid w:val="00565E59"/>
    <w:rsid w:val="0056724B"/>
    <w:rsid w:val="00567BF5"/>
    <w:rsid w:val="00572800"/>
    <w:rsid w:val="00572E52"/>
    <w:rsid w:val="00573858"/>
    <w:rsid w:val="005742AC"/>
    <w:rsid w:val="0057667C"/>
    <w:rsid w:val="00576B8D"/>
    <w:rsid w:val="005772AE"/>
    <w:rsid w:val="00581BFF"/>
    <w:rsid w:val="00587265"/>
    <w:rsid w:val="00594BBA"/>
    <w:rsid w:val="005977B4"/>
    <w:rsid w:val="005A4EAE"/>
    <w:rsid w:val="005A5E3F"/>
    <w:rsid w:val="005B4B2F"/>
    <w:rsid w:val="005B571D"/>
    <w:rsid w:val="005B6087"/>
    <w:rsid w:val="005B6717"/>
    <w:rsid w:val="005C004E"/>
    <w:rsid w:val="005C04F0"/>
    <w:rsid w:val="005C0F7A"/>
    <w:rsid w:val="005C1757"/>
    <w:rsid w:val="005C36BA"/>
    <w:rsid w:val="005C3E8B"/>
    <w:rsid w:val="005C3E8D"/>
    <w:rsid w:val="005D08DF"/>
    <w:rsid w:val="005D3F9C"/>
    <w:rsid w:val="005D78C3"/>
    <w:rsid w:val="005E42E4"/>
    <w:rsid w:val="005F1D7F"/>
    <w:rsid w:val="00604D03"/>
    <w:rsid w:val="00606B2D"/>
    <w:rsid w:val="006129CC"/>
    <w:rsid w:val="00613E42"/>
    <w:rsid w:val="0061505C"/>
    <w:rsid w:val="0061683E"/>
    <w:rsid w:val="00621CED"/>
    <w:rsid w:val="006225FB"/>
    <w:rsid w:val="00624B13"/>
    <w:rsid w:val="00626C1C"/>
    <w:rsid w:val="006272EA"/>
    <w:rsid w:val="00627734"/>
    <w:rsid w:val="00630EE9"/>
    <w:rsid w:val="0063135F"/>
    <w:rsid w:val="00632309"/>
    <w:rsid w:val="00635D18"/>
    <w:rsid w:val="006365C4"/>
    <w:rsid w:val="00636657"/>
    <w:rsid w:val="00636F62"/>
    <w:rsid w:val="006406E5"/>
    <w:rsid w:val="006423EE"/>
    <w:rsid w:val="006462C7"/>
    <w:rsid w:val="00647858"/>
    <w:rsid w:val="00650AA6"/>
    <w:rsid w:val="00651374"/>
    <w:rsid w:val="00656460"/>
    <w:rsid w:val="006565C9"/>
    <w:rsid w:val="0066005F"/>
    <w:rsid w:val="00660A6B"/>
    <w:rsid w:val="0066235D"/>
    <w:rsid w:val="00662B07"/>
    <w:rsid w:val="00662B90"/>
    <w:rsid w:val="00666F6C"/>
    <w:rsid w:val="00674A14"/>
    <w:rsid w:val="00677A22"/>
    <w:rsid w:val="006861C0"/>
    <w:rsid w:val="006864F3"/>
    <w:rsid w:val="00693F25"/>
    <w:rsid w:val="00695090"/>
    <w:rsid w:val="00697576"/>
    <w:rsid w:val="006A0EFB"/>
    <w:rsid w:val="006A2FDC"/>
    <w:rsid w:val="006A5D3C"/>
    <w:rsid w:val="006A7255"/>
    <w:rsid w:val="006B06D9"/>
    <w:rsid w:val="006B070C"/>
    <w:rsid w:val="006B3958"/>
    <w:rsid w:val="006B40FF"/>
    <w:rsid w:val="006C304C"/>
    <w:rsid w:val="006C3CD0"/>
    <w:rsid w:val="006C3E7A"/>
    <w:rsid w:val="006C479C"/>
    <w:rsid w:val="006C5F01"/>
    <w:rsid w:val="006C77A2"/>
    <w:rsid w:val="006D0FDA"/>
    <w:rsid w:val="006D5B79"/>
    <w:rsid w:val="006D7076"/>
    <w:rsid w:val="006E16F0"/>
    <w:rsid w:val="006E2E29"/>
    <w:rsid w:val="006E30C8"/>
    <w:rsid w:val="006E529F"/>
    <w:rsid w:val="006E550C"/>
    <w:rsid w:val="006E617C"/>
    <w:rsid w:val="006E68C7"/>
    <w:rsid w:val="006E76D8"/>
    <w:rsid w:val="006F52CB"/>
    <w:rsid w:val="006F5C0B"/>
    <w:rsid w:val="006F6ED0"/>
    <w:rsid w:val="006F7AC8"/>
    <w:rsid w:val="00700B3C"/>
    <w:rsid w:val="00706DFC"/>
    <w:rsid w:val="007072EB"/>
    <w:rsid w:val="007155DB"/>
    <w:rsid w:val="00723E31"/>
    <w:rsid w:val="00724A51"/>
    <w:rsid w:val="00727E93"/>
    <w:rsid w:val="00727FB4"/>
    <w:rsid w:val="0073137D"/>
    <w:rsid w:val="00733F2D"/>
    <w:rsid w:val="00733F7B"/>
    <w:rsid w:val="00737A1A"/>
    <w:rsid w:val="00737D42"/>
    <w:rsid w:val="00741371"/>
    <w:rsid w:val="00742782"/>
    <w:rsid w:val="007432F7"/>
    <w:rsid w:val="007443CE"/>
    <w:rsid w:val="00744C74"/>
    <w:rsid w:val="00754354"/>
    <w:rsid w:val="007553B3"/>
    <w:rsid w:val="00757699"/>
    <w:rsid w:val="00760F5E"/>
    <w:rsid w:val="00763165"/>
    <w:rsid w:val="00766905"/>
    <w:rsid w:val="0077032B"/>
    <w:rsid w:val="00772E71"/>
    <w:rsid w:val="00775E7A"/>
    <w:rsid w:val="00784279"/>
    <w:rsid w:val="007864FA"/>
    <w:rsid w:val="00790198"/>
    <w:rsid w:val="00790A3D"/>
    <w:rsid w:val="007A03AD"/>
    <w:rsid w:val="007A14D8"/>
    <w:rsid w:val="007A3F27"/>
    <w:rsid w:val="007A4FAC"/>
    <w:rsid w:val="007A566E"/>
    <w:rsid w:val="007A7B1F"/>
    <w:rsid w:val="007A7BD3"/>
    <w:rsid w:val="007B21EC"/>
    <w:rsid w:val="007B2EEF"/>
    <w:rsid w:val="007B4A6D"/>
    <w:rsid w:val="007C21B0"/>
    <w:rsid w:val="007C55CB"/>
    <w:rsid w:val="007D3B90"/>
    <w:rsid w:val="007D4A34"/>
    <w:rsid w:val="007D6F44"/>
    <w:rsid w:val="007E0DBA"/>
    <w:rsid w:val="007E172A"/>
    <w:rsid w:val="007F0769"/>
    <w:rsid w:val="007F09B6"/>
    <w:rsid w:val="007F2A74"/>
    <w:rsid w:val="007F306F"/>
    <w:rsid w:val="007F3463"/>
    <w:rsid w:val="007F55CB"/>
    <w:rsid w:val="008011D2"/>
    <w:rsid w:val="00803BB1"/>
    <w:rsid w:val="00804BF1"/>
    <w:rsid w:val="00804FA1"/>
    <w:rsid w:val="00807E13"/>
    <w:rsid w:val="00814115"/>
    <w:rsid w:val="008156E0"/>
    <w:rsid w:val="00816D71"/>
    <w:rsid w:val="0081776B"/>
    <w:rsid w:val="008227CA"/>
    <w:rsid w:val="00823C1B"/>
    <w:rsid w:val="00830AB2"/>
    <w:rsid w:val="00835694"/>
    <w:rsid w:val="00835996"/>
    <w:rsid w:val="00840858"/>
    <w:rsid w:val="00841DBF"/>
    <w:rsid w:val="00843CC4"/>
    <w:rsid w:val="00844D0E"/>
    <w:rsid w:val="00844F46"/>
    <w:rsid w:val="00850C7C"/>
    <w:rsid w:val="00851560"/>
    <w:rsid w:val="00853624"/>
    <w:rsid w:val="008556B1"/>
    <w:rsid w:val="00856ACE"/>
    <w:rsid w:val="00857430"/>
    <w:rsid w:val="00857F31"/>
    <w:rsid w:val="00861301"/>
    <w:rsid w:val="0086179C"/>
    <w:rsid w:val="008626A7"/>
    <w:rsid w:val="00863E02"/>
    <w:rsid w:val="00864176"/>
    <w:rsid w:val="008656BF"/>
    <w:rsid w:val="0086622B"/>
    <w:rsid w:val="008664F1"/>
    <w:rsid w:val="00871C5A"/>
    <w:rsid w:val="0087629A"/>
    <w:rsid w:val="00876AFD"/>
    <w:rsid w:val="008816E2"/>
    <w:rsid w:val="00882CF3"/>
    <w:rsid w:val="008845A6"/>
    <w:rsid w:val="00891414"/>
    <w:rsid w:val="00894897"/>
    <w:rsid w:val="00894A06"/>
    <w:rsid w:val="008962BB"/>
    <w:rsid w:val="008A045C"/>
    <w:rsid w:val="008A47DA"/>
    <w:rsid w:val="008A6CC7"/>
    <w:rsid w:val="008B1309"/>
    <w:rsid w:val="008B14B1"/>
    <w:rsid w:val="008B1CD5"/>
    <w:rsid w:val="008B1D28"/>
    <w:rsid w:val="008B2E86"/>
    <w:rsid w:val="008B3937"/>
    <w:rsid w:val="008B6D34"/>
    <w:rsid w:val="008C0162"/>
    <w:rsid w:val="008C0D80"/>
    <w:rsid w:val="008C7019"/>
    <w:rsid w:val="008D0F17"/>
    <w:rsid w:val="008D184F"/>
    <w:rsid w:val="008D2194"/>
    <w:rsid w:val="008D2FF2"/>
    <w:rsid w:val="008D4B12"/>
    <w:rsid w:val="008D6D96"/>
    <w:rsid w:val="008E1381"/>
    <w:rsid w:val="008E13D9"/>
    <w:rsid w:val="008E2D86"/>
    <w:rsid w:val="008E3F64"/>
    <w:rsid w:val="008E4652"/>
    <w:rsid w:val="008E738E"/>
    <w:rsid w:val="008F6D9D"/>
    <w:rsid w:val="009023E7"/>
    <w:rsid w:val="00902BB2"/>
    <w:rsid w:val="00902F27"/>
    <w:rsid w:val="009030C4"/>
    <w:rsid w:val="00906E90"/>
    <w:rsid w:val="00907D79"/>
    <w:rsid w:val="00907DDE"/>
    <w:rsid w:val="00910E06"/>
    <w:rsid w:val="00911F19"/>
    <w:rsid w:val="00912331"/>
    <w:rsid w:val="009124DF"/>
    <w:rsid w:val="00914898"/>
    <w:rsid w:val="009218AA"/>
    <w:rsid w:val="0092224E"/>
    <w:rsid w:val="009229F8"/>
    <w:rsid w:val="00923D26"/>
    <w:rsid w:val="0092660F"/>
    <w:rsid w:val="00931909"/>
    <w:rsid w:val="00933B06"/>
    <w:rsid w:val="00935FD0"/>
    <w:rsid w:val="00936F06"/>
    <w:rsid w:val="0093741C"/>
    <w:rsid w:val="00940CB4"/>
    <w:rsid w:val="0094507B"/>
    <w:rsid w:val="00947B08"/>
    <w:rsid w:val="00952FFB"/>
    <w:rsid w:val="00954CAA"/>
    <w:rsid w:val="009552D6"/>
    <w:rsid w:val="009562B5"/>
    <w:rsid w:val="00956BFB"/>
    <w:rsid w:val="009579D4"/>
    <w:rsid w:val="00957B85"/>
    <w:rsid w:val="00960546"/>
    <w:rsid w:val="00962816"/>
    <w:rsid w:val="009645D7"/>
    <w:rsid w:val="009706FA"/>
    <w:rsid w:val="00970C63"/>
    <w:rsid w:val="00972D5B"/>
    <w:rsid w:val="0098087A"/>
    <w:rsid w:val="00982F4E"/>
    <w:rsid w:val="00983111"/>
    <w:rsid w:val="00984167"/>
    <w:rsid w:val="00994DB4"/>
    <w:rsid w:val="00995090"/>
    <w:rsid w:val="009964C7"/>
    <w:rsid w:val="009A09CF"/>
    <w:rsid w:val="009A1DAD"/>
    <w:rsid w:val="009A2B4B"/>
    <w:rsid w:val="009A3A50"/>
    <w:rsid w:val="009A3D1A"/>
    <w:rsid w:val="009A4B60"/>
    <w:rsid w:val="009A52B8"/>
    <w:rsid w:val="009A61F4"/>
    <w:rsid w:val="009A62C4"/>
    <w:rsid w:val="009B0383"/>
    <w:rsid w:val="009B1CAF"/>
    <w:rsid w:val="009B387E"/>
    <w:rsid w:val="009B4CD1"/>
    <w:rsid w:val="009B604B"/>
    <w:rsid w:val="009B6364"/>
    <w:rsid w:val="009C3EF2"/>
    <w:rsid w:val="009C4261"/>
    <w:rsid w:val="009D2850"/>
    <w:rsid w:val="009D30A3"/>
    <w:rsid w:val="009D53E9"/>
    <w:rsid w:val="009D55F6"/>
    <w:rsid w:val="009D5BE7"/>
    <w:rsid w:val="009D6F09"/>
    <w:rsid w:val="009E008A"/>
    <w:rsid w:val="009E11A0"/>
    <w:rsid w:val="009E220F"/>
    <w:rsid w:val="009E289F"/>
    <w:rsid w:val="009E28B5"/>
    <w:rsid w:val="009E387A"/>
    <w:rsid w:val="009E5831"/>
    <w:rsid w:val="009E743D"/>
    <w:rsid w:val="009F00F3"/>
    <w:rsid w:val="009F18E4"/>
    <w:rsid w:val="009F1E0A"/>
    <w:rsid w:val="009F504F"/>
    <w:rsid w:val="009F5706"/>
    <w:rsid w:val="009F7AD7"/>
    <w:rsid w:val="00A005C4"/>
    <w:rsid w:val="00A041AD"/>
    <w:rsid w:val="00A04204"/>
    <w:rsid w:val="00A04C90"/>
    <w:rsid w:val="00A066E1"/>
    <w:rsid w:val="00A06972"/>
    <w:rsid w:val="00A07033"/>
    <w:rsid w:val="00A07078"/>
    <w:rsid w:val="00A109F1"/>
    <w:rsid w:val="00A17872"/>
    <w:rsid w:val="00A2017B"/>
    <w:rsid w:val="00A233D2"/>
    <w:rsid w:val="00A23FB3"/>
    <w:rsid w:val="00A24F19"/>
    <w:rsid w:val="00A25081"/>
    <w:rsid w:val="00A304DD"/>
    <w:rsid w:val="00A30F67"/>
    <w:rsid w:val="00A31EF2"/>
    <w:rsid w:val="00A33F7F"/>
    <w:rsid w:val="00A43CCA"/>
    <w:rsid w:val="00A464D2"/>
    <w:rsid w:val="00A46DCF"/>
    <w:rsid w:val="00A4776C"/>
    <w:rsid w:val="00A51DD7"/>
    <w:rsid w:val="00A51E0B"/>
    <w:rsid w:val="00A52D41"/>
    <w:rsid w:val="00A52FB1"/>
    <w:rsid w:val="00A53C62"/>
    <w:rsid w:val="00A55B88"/>
    <w:rsid w:val="00A56642"/>
    <w:rsid w:val="00A57DB8"/>
    <w:rsid w:val="00A60C16"/>
    <w:rsid w:val="00A61299"/>
    <w:rsid w:val="00A66F11"/>
    <w:rsid w:val="00A67F65"/>
    <w:rsid w:val="00A7327A"/>
    <w:rsid w:val="00A74C22"/>
    <w:rsid w:val="00A75C4E"/>
    <w:rsid w:val="00A768E0"/>
    <w:rsid w:val="00A77DD3"/>
    <w:rsid w:val="00A82BF7"/>
    <w:rsid w:val="00A854BE"/>
    <w:rsid w:val="00A85A5C"/>
    <w:rsid w:val="00A95DC6"/>
    <w:rsid w:val="00A9605C"/>
    <w:rsid w:val="00A97340"/>
    <w:rsid w:val="00A977EB"/>
    <w:rsid w:val="00AA528E"/>
    <w:rsid w:val="00AA6800"/>
    <w:rsid w:val="00AA7D21"/>
    <w:rsid w:val="00AB0C79"/>
    <w:rsid w:val="00AB60A4"/>
    <w:rsid w:val="00AC1042"/>
    <w:rsid w:val="00AC4BF7"/>
    <w:rsid w:val="00AD2181"/>
    <w:rsid w:val="00AD719A"/>
    <w:rsid w:val="00AE30FD"/>
    <w:rsid w:val="00AE40F2"/>
    <w:rsid w:val="00AF072B"/>
    <w:rsid w:val="00AF09FB"/>
    <w:rsid w:val="00AF21CF"/>
    <w:rsid w:val="00AF474D"/>
    <w:rsid w:val="00AF63FC"/>
    <w:rsid w:val="00AF6BB9"/>
    <w:rsid w:val="00B00859"/>
    <w:rsid w:val="00B01A9D"/>
    <w:rsid w:val="00B02F5A"/>
    <w:rsid w:val="00B0305F"/>
    <w:rsid w:val="00B03DBD"/>
    <w:rsid w:val="00B043A2"/>
    <w:rsid w:val="00B04784"/>
    <w:rsid w:val="00B058D6"/>
    <w:rsid w:val="00B05FCE"/>
    <w:rsid w:val="00B06A12"/>
    <w:rsid w:val="00B11D31"/>
    <w:rsid w:val="00B12910"/>
    <w:rsid w:val="00B12AD7"/>
    <w:rsid w:val="00B1533B"/>
    <w:rsid w:val="00B158E0"/>
    <w:rsid w:val="00B20673"/>
    <w:rsid w:val="00B20C8E"/>
    <w:rsid w:val="00B222D1"/>
    <w:rsid w:val="00B250DB"/>
    <w:rsid w:val="00B263A7"/>
    <w:rsid w:val="00B3023C"/>
    <w:rsid w:val="00B31199"/>
    <w:rsid w:val="00B3234C"/>
    <w:rsid w:val="00B35ACE"/>
    <w:rsid w:val="00B43F9E"/>
    <w:rsid w:val="00B44ED3"/>
    <w:rsid w:val="00B459A5"/>
    <w:rsid w:val="00B47CF9"/>
    <w:rsid w:val="00B523C4"/>
    <w:rsid w:val="00B524A5"/>
    <w:rsid w:val="00B5356E"/>
    <w:rsid w:val="00B60984"/>
    <w:rsid w:val="00B60B32"/>
    <w:rsid w:val="00B60C6B"/>
    <w:rsid w:val="00B630B9"/>
    <w:rsid w:val="00B64232"/>
    <w:rsid w:val="00B658DA"/>
    <w:rsid w:val="00B65B62"/>
    <w:rsid w:val="00B66810"/>
    <w:rsid w:val="00B66E1D"/>
    <w:rsid w:val="00B70D78"/>
    <w:rsid w:val="00B72D47"/>
    <w:rsid w:val="00B73F2F"/>
    <w:rsid w:val="00B74EF5"/>
    <w:rsid w:val="00B75184"/>
    <w:rsid w:val="00B816BB"/>
    <w:rsid w:val="00B8268F"/>
    <w:rsid w:val="00B82949"/>
    <w:rsid w:val="00B864DB"/>
    <w:rsid w:val="00B86D79"/>
    <w:rsid w:val="00B87D46"/>
    <w:rsid w:val="00B90CF5"/>
    <w:rsid w:val="00B9667C"/>
    <w:rsid w:val="00B96AF1"/>
    <w:rsid w:val="00BA2212"/>
    <w:rsid w:val="00BA39A7"/>
    <w:rsid w:val="00BA5C11"/>
    <w:rsid w:val="00BA658C"/>
    <w:rsid w:val="00BB07E4"/>
    <w:rsid w:val="00BB1C3C"/>
    <w:rsid w:val="00BB1CF3"/>
    <w:rsid w:val="00BB1FEC"/>
    <w:rsid w:val="00BB23DF"/>
    <w:rsid w:val="00BB26CF"/>
    <w:rsid w:val="00BB318C"/>
    <w:rsid w:val="00BB3A5F"/>
    <w:rsid w:val="00BB3DE5"/>
    <w:rsid w:val="00BB63A0"/>
    <w:rsid w:val="00BB6B52"/>
    <w:rsid w:val="00BC0050"/>
    <w:rsid w:val="00BC126F"/>
    <w:rsid w:val="00BC3079"/>
    <w:rsid w:val="00BC4969"/>
    <w:rsid w:val="00BC5F4E"/>
    <w:rsid w:val="00BC6E73"/>
    <w:rsid w:val="00BD1F45"/>
    <w:rsid w:val="00BD21D9"/>
    <w:rsid w:val="00BD3FA9"/>
    <w:rsid w:val="00BD56AD"/>
    <w:rsid w:val="00BD5A3A"/>
    <w:rsid w:val="00BD6C13"/>
    <w:rsid w:val="00BD7A10"/>
    <w:rsid w:val="00BF0D31"/>
    <w:rsid w:val="00BF157F"/>
    <w:rsid w:val="00C00A87"/>
    <w:rsid w:val="00C02CB2"/>
    <w:rsid w:val="00C037D2"/>
    <w:rsid w:val="00C067E1"/>
    <w:rsid w:val="00C06A38"/>
    <w:rsid w:val="00C06FA7"/>
    <w:rsid w:val="00C10F7A"/>
    <w:rsid w:val="00C16FA8"/>
    <w:rsid w:val="00C17974"/>
    <w:rsid w:val="00C22249"/>
    <w:rsid w:val="00C30644"/>
    <w:rsid w:val="00C34452"/>
    <w:rsid w:val="00C368E2"/>
    <w:rsid w:val="00C42683"/>
    <w:rsid w:val="00C5004D"/>
    <w:rsid w:val="00C556B2"/>
    <w:rsid w:val="00C5686A"/>
    <w:rsid w:val="00C60B10"/>
    <w:rsid w:val="00C60BAA"/>
    <w:rsid w:val="00C66396"/>
    <w:rsid w:val="00C67D9E"/>
    <w:rsid w:val="00C75051"/>
    <w:rsid w:val="00C75698"/>
    <w:rsid w:val="00C76DD9"/>
    <w:rsid w:val="00C76E9A"/>
    <w:rsid w:val="00C802C1"/>
    <w:rsid w:val="00C81987"/>
    <w:rsid w:val="00C84A59"/>
    <w:rsid w:val="00C86D74"/>
    <w:rsid w:val="00C87D04"/>
    <w:rsid w:val="00C87DD5"/>
    <w:rsid w:val="00C91378"/>
    <w:rsid w:val="00C916FB"/>
    <w:rsid w:val="00C91781"/>
    <w:rsid w:val="00C9214C"/>
    <w:rsid w:val="00C93266"/>
    <w:rsid w:val="00C9456E"/>
    <w:rsid w:val="00C9498A"/>
    <w:rsid w:val="00C94D63"/>
    <w:rsid w:val="00CA211A"/>
    <w:rsid w:val="00CA3036"/>
    <w:rsid w:val="00CB4650"/>
    <w:rsid w:val="00CB4AAE"/>
    <w:rsid w:val="00CC2A0B"/>
    <w:rsid w:val="00CC2A7F"/>
    <w:rsid w:val="00CC2F6A"/>
    <w:rsid w:val="00CC3407"/>
    <w:rsid w:val="00CC3AA9"/>
    <w:rsid w:val="00CC5570"/>
    <w:rsid w:val="00CC5CDE"/>
    <w:rsid w:val="00CC64BA"/>
    <w:rsid w:val="00CC6C18"/>
    <w:rsid w:val="00CC6ECB"/>
    <w:rsid w:val="00CC7AA6"/>
    <w:rsid w:val="00CD21FB"/>
    <w:rsid w:val="00CD59A2"/>
    <w:rsid w:val="00CD6F26"/>
    <w:rsid w:val="00CE01A5"/>
    <w:rsid w:val="00CE2D32"/>
    <w:rsid w:val="00CE2E81"/>
    <w:rsid w:val="00CE55D2"/>
    <w:rsid w:val="00CE69D9"/>
    <w:rsid w:val="00CE6F3D"/>
    <w:rsid w:val="00CE72CD"/>
    <w:rsid w:val="00CE7567"/>
    <w:rsid w:val="00CE7A3E"/>
    <w:rsid w:val="00CF209C"/>
    <w:rsid w:val="00CF29AA"/>
    <w:rsid w:val="00CF3DCC"/>
    <w:rsid w:val="00CF3E2A"/>
    <w:rsid w:val="00CF744A"/>
    <w:rsid w:val="00CF7925"/>
    <w:rsid w:val="00D00E89"/>
    <w:rsid w:val="00D04DDB"/>
    <w:rsid w:val="00D07EF1"/>
    <w:rsid w:val="00D12C70"/>
    <w:rsid w:val="00D1511C"/>
    <w:rsid w:val="00D20700"/>
    <w:rsid w:val="00D20DA4"/>
    <w:rsid w:val="00D21430"/>
    <w:rsid w:val="00D21EBA"/>
    <w:rsid w:val="00D2230F"/>
    <w:rsid w:val="00D2403D"/>
    <w:rsid w:val="00D2421D"/>
    <w:rsid w:val="00D270C9"/>
    <w:rsid w:val="00D30E82"/>
    <w:rsid w:val="00D3119C"/>
    <w:rsid w:val="00D36EA0"/>
    <w:rsid w:val="00D37D80"/>
    <w:rsid w:val="00D37E58"/>
    <w:rsid w:val="00D4508F"/>
    <w:rsid w:val="00D46727"/>
    <w:rsid w:val="00D472B7"/>
    <w:rsid w:val="00D51DA4"/>
    <w:rsid w:val="00D5362C"/>
    <w:rsid w:val="00D53AAA"/>
    <w:rsid w:val="00D5761B"/>
    <w:rsid w:val="00D621BC"/>
    <w:rsid w:val="00D71146"/>
    <w:rsid w:val="00D71182"/>
    <w:rsid w:val="00D71230"/>
    <w:rsid w:val="00D7231B"/>
    <w:rsid w:val="00D7309F"/>
    <w:rsid w:val="00D738C4"/>
    <w:rsid w:val="00D74D9B"/>
    <w:rsid w:val="00D755AC"/>
    <w:rsid w:val="00D81C67"/>
    <w:rsid w:val="00D8440A"/>
    <w:rsid w:val="00D848C9"/>
    <w:rsid w:val="00D84A70"/>
    <w:rsid w:val="00D85B36"/>
    <w:rsid w:val="00D86C0A"/>
    <w:rsid w:val="00D86F86"/>
    <w:rsid w:val="00D8718A"/>
    <w:rsid w:val="00D87B92"/>
    <w:rsid w:val="00D928E7"/>
    <w:rsid w:val="00DA1155"/>
    <w:rsid w:val="00DA2A88"/>
    <w:rsid w:val="00DA404F"/>
    <w:rsid w:val="00DA5920"/>
    <w:rsid w:val="00DA6674"/>
    <w:rsid w:val="00DB07C1"/>
    <w:rsid w:val="00DB1CA8"/>
    <w:rsid w:val="00DB36FD"/>
    <w:rsid w:val="00DB425E"/>
    <w:rsid w:val="00DC1053"/>
    <w:rsid w:val="00DC1FEB"/>
    <w:rsid w:val="00DC53AC"/>
    <w:rsid w:val="00DC6D78"/>
    <w:rsid w:val="00DD3906"/>
    <w:rsid w:val="00DD503D"/>
    <w:rsid w:val="00DD577A"/>
    <w:rsid w:val="00DD6383"/>
    <w:rsid w:val="00DE28C4"/>
    <w:rsid w:val="00DE4778"/>
    <w:rsid w:val="00DE4E7A"/>
    <w:rsid w:val="00DF13C3"/>
    <w:rsid w:val="00DF304C"/>
    <w:rsid w:val="00E01152"/>
    <w:rsid w:val="00E04955"/>
    <w:rsid w:val="00E07FE1"/>
    <w:rsid w:val="00E10BB6"/>
    <w:rsid w:val="00E11A09"/>
    <w:rsid w:val="00E1276B"/>
    <w:rsid w:val="00E12BC1"/>
    <w:rsid w:val="00E16E45"/>
    <w:rsid w:val="00E21AE0"/>
    <w:rsid w:val="00E21DE8"/>
    <w:rsid w:val="00E23CB2"/>
    <w:rsid w:val="00E24DC9"/>
    <w:rsid w:val="00E27031"/>
    <w:rsid w:val="00E30BD0"/>
    <w:rsid w:val="00E33E61"/>
    <w:rsid w:val="00E377EC"/>
    <w:rsid w:val="00E37919"/>
    <w:rsid w:val="00E41CC0"/>
    <w:rsid w:val="00E42681"/>
    <w:rsid w:val="00E52C91"/>
    <w:rsid w:val="00E55465"/>
    <w:rsid w:val="00E563B6"/>
    <w:rsid w:val="00E56CD2"/>
    <w:rsid w:val="00E63BEB"/>
    <w:rsid w:val="00E65D5C"/>
    <w:rsid w:val="00E65D81"/>
    <w:rsid w:val="00E67449"/>
    <w:rsid w:val="00E70AC5"/>
    <w:rsid w:val="00E71B4D"/>
    <w:rsid w:val="00E728E8"/>
    <w:rsid w:val="00E77A90"/>
    <w:rsid w:val="00E77D51"/>
    <w:rsid w:val="00E80125"/>
    <w:rsid w:val="00E84FF5"/>
    <w:rsid w:val="00E87AFD"/>
    <w:rsid w:val="00E91EC9"/>
    <w:rsid w:val="00E921BF"/>
    <w:rsid w:val="00E94027"/>
    <w:rsid w:val="00E953BF"/>
    <w:rsid w:val="00E968CE"/>
    <w:rsid w:val="00E96DA7"/>
    <w:rsid w:val="00E97D8E"/>
    <w:rsid w:val="00EA17B5"/>
    <w:rsid w:val="00EA197C"/>
    <w:rsid w:val="00EA65D3"/>
    <w:rsid w:val="00EB0DBB"/>
    <w:rsid w:val="00EB64A0"/>
    <w:rsid w:val="00EC1ED6"/>
    <w:rsid w:val="00EC60A5"/>
    <w:rsid w:val="00EC7508"/>
    <w:rsid w:val="00EC7D87"/>
    <w:rsid w:val="00ED294C"/>
    <w:rsid w:val="00ED359D"/>
    <w:rsid w:val="00ED3864"/>
    <w:rsid w:val="00ED7F77"/>
    <w:rsid w:val="00EE478E"/>
    <w:rsid w:val="00EE5B29"/>
    <w:rsid w:val="00EF2C21"/>
    <w:rsid w:val="00EF48CD"/>
    <w:rsid w:val="00EF783B"/>
    <w:rsid w:val="00EF78EA"/>
    <w:rsid w:val="00F008D1"/>
    <w:rsid w:val="00F02A1B"/>
    <w:rsid w:val="00F03535"/>
    <w:rsid w:val="00F03804"/>
    <w:rsid w:val="00F05DDC"/>
    <w:rsid w:val="00F064C7"/>
    <w:rsid w:val="00F10A56"/>
    <w:rsid w:val="00F16DA0"/>
    <w:rsid w:val="00F22250"/>
    <w:rsid w:val="00F254E4"/>
    <w:rsid w:val="00F257B8"/>
    <w:rsid w:val="00F2783F"/>
    <w:rsid w:val="00F35CC7"/>
    <w:rsid w:val="00F41738"/>
    <w:rsid w:val="00F41B63"/>
    <w:rsid w:val="00F4318E"/>
    <w:rsid w:val="00F473D7"/>
    <w:rsid w:val="00F51A1A"/>
    <w:rsid w:val="00F537DC"/>
    <w:rsid w:val="00F56701"/>
    <w:rsid w:val="00F56D71"/>
    <w:rsid w:val="00F6142E"/>
    <w:rsid w:val="00F61846"/>
    <w:rsid w:val="00F65F86"/>
    <w:rsid w:val="00F669F7"/>
    <w:rsid w:val="00F678E3"/>
    <w:rsid w:val="00F71C91"/>
    <w:rsid w:val="00F72F0A"/>
    <w:rsid w:val="00F7550B"/>
    <w:rsid w:val="00F75C70"/>
    <w:rsid w:val="00F76B04"/>
    <w:rsid w:val="00F7704C"/>
    <w:rsid w:val="00F80CB4"/>
    <w:rsid w:val="00F8754A"/>
    <w:rsid w:val="00F90F51"/>
    <w:rsid w:val="00F90FCA"/>
    <w:rsid w:val="00F93BF2"/>
    <w:rsid w:val="00F95A5C"/>
    <w:rsid w:val="00FA06AC"/>
    <w:rsid w:val="00FA0962"/>
    <w:rsid w:val="00FA5BB0"/>
    <w:rsid w:val="00FB3182"/>
    <w:rsid w:val="00FB3671"/>
    <w:rsid w:val="00FB37E3"/>
    <w:rsid w:val="00FB7FE8"/>
    <w:rsid w:val="00FC0F24"/>
    <w:rsid w:val="00FC5097"/>
    <w:rsid w:val="00FC54E8"/>
    <w:rsid w:val="00FD21AC"/>
    <w:rsid w:val="00FD2D2A"/>
    <w:rsid w:val="00FD346C"/>
    <w:rsid w:val="00FD6865"/>
    <w:rsid w:val="00FD79D0"/>
    <w:rsid w:val="00FD7D64"/>
    <w:rsid w:val="00FE05E4"/>
    <w:rsid w:val="00FE0B68"/>
    <w:rsid w:val="00FE34FF"/>
    <w:rsid w:val="00FE61A6"/>
    <w:rsid w:val="00FF11F2"/>
    <w:rsid w:val="00FF15B9"/>
    <w:rsid w:val="00FF328F"/>
    <w:rsid w:val="00FF4E2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30117"/>
  <w15:docId w15:val="{73EA9A59-22D7-447E-A14F-407A6BCB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B9"/>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A97340"/>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717"/>
  </w:style>
  <w:style w:type="paragraph" w:styleId="Footer">
    <w:name w:val="footer"/>
    <w:basedOn w:val="Normal"/>
    <w:link w:val="FooterChar"/>
    <w:uiPriority w:val="99"/>
    <w:unhideWhenUsed/>
    <w:rsid w:val="005B6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717"/>
  </w:style>
  <w:style w:type="table" w:styleId="TableGrid">
    <w:name w:val="Table Grid"/>
    <w:basedOn w:val="TableNormal"/>
    <w:uiPriority w:val="39"/>
    <w:rsid w:val="00485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F58"/>
    <w:pPr>
      <w:ind w:left="720"/>
      <w:contextualSpacing/>
    </w:pPr>
  </w:style>
  <w:style w:type="paragraph" w:styleId="BalloonText">
    <w:name w:val="Balloon Text"/>
    <w:basedOn w:val="Normal"/>
    <w:link w:val="BalloonTextChar"/>
    <w:uiPriority w:val="99"/>
    <w:semiHidden/>
    <w:unhideWhenUsed/>
    <w:rsid w:val="00EF2C2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F2C21"/>
    <w:rPr>
      <w:rFonts w:ascii="Segoe UI" w:hAnsi="Segoe UI" w:cs="Segoe UI"/>
      <w:sz w:val="18"/>
      <w:szCs w:val="18"/>
    </w:rPr>
  </w:style>
  <w:style w:type="paragraph" w:customStyle="1" w:styleId="Default">
    <w:name w:val="Default"/>
    <w:rsid w:val="00C10F7A"/>
    <w:pPr>
      <w:autoSpaceDE w:val="0"/>
      <w:autoSpaceDN w:val="0"/>
      <w:adjustRightInd w:val="0"/>
    </w:pPr>
    <w:rPr>
      <w:rFonts w:cs="Calibri"/>
      <w:color w:val="000000"/>
      <w:sz w:val="24"/>
      <w:szCs w:val="24"/>
      <w:lang w:val="en-US" w:eastAsia="en-US"/>
    </w:rPr>
  </w:style>
  <w:style w:type="paragraph" w:customStyle="1" w:styleId="xxmsonormal">
    <w:name w:val="x_xmsonormal"/>
    <w:basedOn w:val="Normal"/>
    <w:rsid w:val="00CC2A7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16E45"/>
    <w:rPr>
      <w:sz w:val="22"/>
      <w:szCs w:val="22"/>
      <w:lang w:val="en-US" w:eastAsia="en-US"/>
    </w:rPr>
  </w:style>
  <w:style w:type="character" w:customStyle="1" w:styleId="Heading1Char">
    <w:name w:val="Heading 1 Char"/>
    <w:link w:val="Heading1"/>
    <w:uiPriority w:val="9"/>
    <w:rsid w:val="00A97340"/>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23181">
      <w:bodyDiv w:val="1"/>
      <w:marLeft w:val="0"/>
      <w:marRight w:val="0"/>
      <w:marTop w:val="0"/>
      <w:marBottom w:val="0"/>
      <w:divBdr>
        <w:top w:val="none" w:sz="0" w:space="0" w:color="auto"/>
        <w:left w:val="none" w:sz="0" w:space="0" w:color="auto"/>
        <w:bottom w:val="none" w:sz="0" w:space="0" w:color="auto"/>
        <w:right w:val="none" w:sz="0" w:space="0" w:color="auto"/>
      </w:divBdr>
    </w:div>
    <w:div w:id="505366132">
      <w:bodyDiv w:val="1"/>
      <w:marLeft w:val="0"/>
      <w:marRight w:val="0"/>
      <w:marTop w:val="0"/>
      <w:marBottom w:val="0"/>
      <w:divBdr>
        <w:top w:val="none" w:sz="0" w:space="0" w:color="auto"/>
        <w:left w:val="none" w:sz="0" w:space="0" w:color="auto"/>
        <w:bottom w:val="none" w:sz="0" w:space="0" w:color="auto"/>
        <w:right w:val="none" w:sz="0" w:space="0" w:color="auto"/>
      </w:divBdr>
      <w:divsChild>
        <w:div w:id="279531395">
          <w:marLeft w:val="0"/>
          <w:marRight w:val="0"/>
          <w:marTop w:val="0"/>
          <w:marBottom w:val="0"/>
          <w:divBdr>
            <w:top w:val="none" w:sz="0" w:space="0" w:color="auto"/>
            <w:left w:val="none" w:sz="0" w:space="0" w:color="auto"/>
            <w:bottom w:val="none" w:sz="0" w:space="0" w:color="auto"/>
            <w:right w:val="none" w:sz="0" w:space="0" w:color="auto"/>
          </w:divBdr>
        </w:div>
        <w:div w:id="684983157">
          <w:marLeft w:val="0"/>
          <w:marRight w:val="0"/>
          <w:marTop w:val="0"/>
          <w:marBottom w:val="0"/>
          <w:divBdr>
            <w:top w:val="none" w:sz="0" w:space="0" w:color="auto"/>
            <w:left w:val="none" w:sz="0" w:space="0" w:color="auto"/>
            <w:bottom w:val="none" w:sz="0" w:space="0" w:color="auto"/>
            <w:right w:val="none" w:sz="0" w:space="0" w:color="auto"/>
          </w:divBdr>
        </w:div>
        <w:div w:id="1149440891">
          <w:marLeft w:val="0"/>
          <w:marRight w:val="0"/>
          <w:marTop w:val="0"/>
          <w:marBottom w:val="0"/>
          <w:divBdr>
            <w:top w:val="none" w:sz="0" w:space="0" w:color="auto"/>
            <w:left w:val="none" w:sz="0" w:space="0" w:color="auto"/>
            <w:bottom w:val="none" w:sz="0" w:space="0" w:color="auto"/>
            <w:right w:val="none" w:sz="0" w:space="0" w:color="auto"/>
          </w:divBdr>
        </w:div>
        <w:div w:id="1471359880">
          <w:marLeft w:val="0"/>
          <w:marRight w:val="0"/>
          <w:marTop w:val="0"/>
          <w:marBottom w:val="0"/>
          <w:divBdr>
            <w:top w:val="none" w:sz="0" w:space="0" w:color="auto"/>
            <w:left w:val="none" w:sz="0" w:space="0" w:color="auto"/>
            <w:bottom w:val="none" w:sz="0" w:space="0" w:color="auto"/>
            <w:right w:val="none" w:sz="0" w:space="0" w:color="auto"/>
          </w:divBdr>
        </w:div>
        <w:div w:id="1603298934">
          <w:marLeft w:val="0"/>
          <w:marRight w:val="0"/>
          <w:marTop w:val="0"/>
          <w:marBottom w:val="0"/>
          <w:divBdr>
            <w:top w:val="none" w:sz="0" w:space="0" w:color="auto"/>
            <w:left w:val="none" w:sz="0" w:space="0" w:color="auto"/>
            <w:bottom w:val="none" w:sz="0" w:space="0" w:color="auto"/>
            <w:right w:val="none" w:sz="0" w:space="0" w:color="auto"/>
          </w:divBdr>
        </w:div>
        <w:div w:id="2031299014">
          <w:marLeft w:val="0"/>
          <w:marRight w:val="0"/>
          <w:marTop w:val="0"/>
          <w:marBottom w:val="0"/>
          <w:divBdr>
            <w:top w:val="none" w:sz="0" w:space="0" w:color="auto"/>
            <w:left w:val="none" w:sz="0" w:space="0" w:color="auto"/>
            <w:bottom w:val="none" w:sz="0" w:space="0" w:color="auto"/>
            <w:right w:val="none" w:sz="0" w:space="0" w:color="auto"/>
          </w:divBdr>
        </w:div>
      </w:divsChild>
    </w:div>
    <w:div w:id="821233100">
      <w:bodyDiv w:val="1"/>
      <w:marLeft w:val="0"/>
      <w:marRight w:val="0"/>
      <w:marTop w:val="0"/>
      <w:marBottom w:val="0"/>
      <w:divBdr>
        <w:top w:val="none" w:sz="0" w:space="0" w:color="auto"/>
        <w:left w:val="none" w:sz="0" w:space="0" w:color="auto"/>
        <w:bottom w:val="none" w:sz="0" w:space="0" w:color="auto"/>
        <w:right w:val="none" w:sz="0" w:space="0" w:color="auto"/>
      </w:divBdr>
    </w:div>
    <w:div w:id="1087193147">
      <w:bodyDiv w:val="1"/>
      <w:marLeft w:val="0"/>
      <w:marRight w:val="0"/>
      <w:marTop w:val="0"/>
      <w:marBottom w:val="0"/>
      <w:divBdr>
        <w:top w:val="none" w:sz="0" w:space="0" w:color="auto"/>
        <w:left w:val="none" w:sz="0" w:space="0" w:color="auto"/>
        <w:bottom w:val="none" w:sz="0" w:space="0" w:color="auto"/>
        <w:right w:val="none" w:sz="0" w:space="0" w:color="auto"/>
      </w:divBdr>
    </w:div>
    <w:div w:id="1813323964">
      <w:bodyDiv w:val="1"/>
      <w:marLeft w:val="0"/>
      <w:marRight w:val="0"/>
      <w:marTop w:val="0"/>
      <w:marBottom w:val="0"/>
      <w:divBdr>
        <w:top w:val="none" w:sz="0" w:space="0" w:color="auto"/>
        <w:left w:val="none" w:sz="0" w:space="0" w:color="auto"/>
        <w:bottom w:val="none" w:sz="0" w:space="0" w:color="auto"/>
        <w:right w:val="none" w:sz="0" w:space="0" w:color="auto"/>
      </w:divBdr>
    </w:div>
    <w:div w:id="1914582784">
      <w:bodyDiv w:val="1"/>
      <w:marLeft w:val="0"/>
      <w:marRight w:val="0"/>
      <w:marTop w:val="0"/>
      <w:marBottom w:val="0"/>
      <w:divBdr>
        <w:top w:val="none" w:sz="0" w:space="0" w:color="auto"/>
        <w:left w:val="none" w:sz="0" w:space="0" w:color="auto"/>
        <w:bottom w:val="none" w:sz="0" w:space="0" w:color="auto"/>
        <w:right w:val="none" w:sz="0" w:space="0" w:color="auto"/>
      </w:divBdr>
    </w:div>
    <w:div w:id="212037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FAA0-60FB-431C-AE20-8195213A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WASA LAKE LAND IMPROVEMENT DISTRICT MEETING</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WASA LAKE LAND IMPROVEMENT DISTRICT MEETING</dc:title>
  <dc:subject/>
  <dc:creator>Becky Knight</dc:creator>
  <cp:keywords/>
  <dc:description/>
  <cp:lastModifiedBy>WLLID</cp:lastModifiedBy>
  <cp:revision>11</cp:revision>
  <cp:lastPrinted>2021-10-19T16:38:00Z</cp:lastPrinted>
  <dcterms:created xsi:type="dcterms:W3CDTF">2023-02-12T23:29:00Z</dcterms:created>
  <dcterms:modified xsi:type="dcterms:W3CDTF">2023-02-24T18:23:00Z</dcterms:modified>
</cp:coreProperties>
</file>